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Kenya</w:t>
      </w:r>
      <w:r>
        <w:t xml:space="preserve"> </w:t>
      </w:r>
      <w:r>
        <w:t xml:space="preserve">Nairobi</w:t>
      </w:r>
    </w:p>
    <w:bookmarkStart w:id="20" w:name="X846f325de331a4600585b048aaa03a6c8494510"/>
    <w:p>
      <w:pPr>
        <w:pStyle w:val="Heading1"/>
      </w:pPr>
      <w:r>
        <w:t xml:space="preserve">Abstract Academic: The Role and Significance of a Judge in Kenya Nairobi</w:t>
      </w:r>
    </w:p>
    <w:p>
      <w:pPr>
        <w:pStyle w:val="FirstParagraph"/>
      </w:pPr>
      <w:r>
        <w:rPr>
          <w:bCs/>
          <w:b/>
        </w:rPr>
        <w:t xml:space="preserve">Introduction:</w:t>
      </w:r>
    </w:p>
    <w:p>
      <w:pPr>
        <w:pStyle w:val="BodyText"/>
      </w:pPr>
      <w:r>
        <w:t xml:space="preserve">The role of a judge is foundational to the functioning of any democratic legal system, serving as both an arbiter of justice and a guardian of constitutional rights. In</w:t>
      </w:r>
      <w:r>
        <w:t xml:space="preserve"> </w:t>
      </w:r>
      <w:r>
        <w:rPr>
          <w:bCs/>
          <w:b/>
        </w:rPr>
        <w:t xml:space="preserve">Kenya Nairobi</w:t>
      </w:r>
      <w:r>
        <w:t xml:space="preserve">, where the judiciary plays a pivotal role in shaping the nation’s legal landscape, judges are entrusted with upholding the rule of law, interpreting statutes, and ensuring equitable administration of justice. This academic abstract explores the multifaceted responsibilities, challenges, and societal impact of a</w:t>
      </w:r>
      <w:r>
        <w:t xml:space="preserve"> </w:t>
      </w:r>
      <w:r>
        <w:rPr>
          <w:bCs/>
          <w:b/>
        </w:rPr>
        <w:t xml:space="preserve">Judge</w:t>
      </w:r>
      <w:r>
        <w:t xml:space="preserve"> </w:t>
      </w:r>
      <w:r>
        <w:t xml:space="preserve">in Nairobi—a city that serves as Kenya’s judicial and administrative capital. Through this analysis, we aim to contextualize the judge’s role within Kenya’s post-2010 constitutional framework and examine how Nairobi’s unique socio-political environment influences judicial practices.</w:t>
      </w:r>
    </w:p>
    <w:p>
      <w:pPr>
        <w:pStyle w:val="BodyText"/>
      </w:pPr>
      <w:r>
        <w:rPr>
          <w:bCs/>
          <w:b/>
        </w:rPr>
        <w:t xml:space="preserve">The Judicial Framework in Kenya:</w:t>
      </w:r>
    </w:p>
    <w:p>
      <w:pPr>
        <w:pStyle w:val="BodyText"/>
      </w:pPr>
      <w:r>
        <w:t xml:space="preserve">Kenya's judiciary is structured under the</w:t>
      </w:r>
      <w:r>
        <w:t xml:space="preserve"> </w:t>
      </w:r>
      <w:r>
        <w:rPr>
          <w:iCs/>
          <w:i/>
        </w:rPr>
        <w:t xml:space="preserve">Constitution of Kenya, 2010</w:t>
      </w:r>
      <w:r>
        <w:t xml:space="preserve">, which establishes an independent, transparent, and accountable legal system. The High Court of Kenya in Nairobi functions as the highest court for civil and criminal matters within the country. As a</w:t>
      </w:r>
      <w:r>
        <w:t xml:space="preserve"> </w:t>
      </w:r>
      <w:r>
        <w:rPr>
          <w:bCs/>
          <w:b/>
        </w:rPr>
        <w:t xml:space="preserve">Judge</w:t>
      </w:r>
      <w:r>
        <w:t xml:space="preserve"> </w:t>
      </w:r>
      <w:r>
        <w:t xml:space="preserve">in Nairobi, one must navigate a complex interplay of statutory obligations, constitutional principles, and socio-cultural dynamics. The judiciary’s mandate extends beyond adjudication; it includes safeguarding constitutional rights, overseeing public institutions through judicial review, and resolving disputes that reflect Kenya’s diverse population.</w:t>
      </w:r>
    </w:p>
    <w:p>
      <w:pPr>
        <w:pStyle w:val="BodyText"/>
      </w:pPr>
      <w:r>
        <w:rPr>
          <w:bCs/>
          <w:b/>
        </w:rPr>
        <w:t xml:space="preserve">The Role of a Judge in Nairobi:</w:t>
      </w:r>
    </w:p>
    <w:p>
      <w:pPr>
        <w:pStyle w:val="BodyText"/>
      </w:pPr>
      <w:r>
        <w:t xml:space="preserve">A</w:t>
      </w:r>
      <w:r>
        <w:t xml:space="preserve"> </w:t>
      </w:r>
      <w:r>
        <w:rPr>
          <w:bCs/>
          <w:b/>
        </w:rPr>
        <w:t xml:space="preserve">Judge</w:t>
      </w:r>
      <w:r>
        <w:t xml:space="preserve"> </w:t>
      </w:r>
      <w:r>
        <w:t xml:space="preserve">in</w:t>
      </w:r>
      <w:r>
        <w:t xml:space="preserve"> </w:t>
      </w:r>
      <w:r>
        <w:rPr>
          <w:bCs/>
          <w:b/>
        </w:rPr>
        <w:t xml:space="preserve">Kenya Nairobi</w:t>
      </w:r>
      <w:r>
        <w:t xml:space="preserve"> </w:t>
      </w:r>
      <w:r>
        <w:t xml:space="preserve">is not merely a legal practitioner but a custodian of justice. Their responsibilities include presiding over court proceedings, interpreting laws, and rendering impartial verdicts that align with constitutional mandates. In Nairobi, where high-profile cases often intersect with national policy debates (e.g., land disputes, electoral challenges, or corruption inquiries), judges must balance legal rigor with sensitivity to public sentiment. Additionally, Nairobi-based judges are tasked with promoting access to justice for marginalized communities—a critical challenge in a country where legal literacy and resources remain unevenly distributed.</w:t>
      </w:r>
    </w:p>
    <w:p>
      <w:pPr>
        <w:pStyle w:val="BodyText"/>
      </w:pPr>
      <w:r>
        <w:rPr>
          <w:bCs/>
          <w:b/>
        </w:rPr>
        <w:t xml:space="preserve">Challenges Faced by Judges in Nairobi:</w:t>
      </w:r>
    </w:p>
    <w:p>
      <w:pPr>
        <w:pStyle w:val="BodyText"/>
      </w:pPr>
      <w:r>
        <w:t xml:space="preserve">The judicial system in</w:t>
      </w:r>
      <w:r>
        <w:t xml:space="preserve"> </w:t>
      </w:r>
      <w:r>
        <w:rPr>
          <w:bCs/>
          <w:b/>
        </w:rPr>
        <w:t xml:space="preserve">Kenya Nairobi</w:t>
      </w:r>
      <w:r>
        <w:t xml:space="preserve"> </w:t>
      </w:r>
      <w:r>
        <w:t xml:space="preserve">operates within a context marked by systemic challenges. These include case backlogs, limited resources, and public distrust stemming from historical controversies such as the 2007-2008 post-election violence.</w:t>
      </w:r>
      <w:r>
        <w:t xml:space="preserve"> </w:t>
      </w:r>
      <w:r>
        <w:rPr>
          <w:bCs/>
          <w:b/>
        </w:rPr>
        <w:t xml:space="preserve">Judges</w:t>
      </w:r>
      <w:r>
        <w:t xml:space="preserve"> </w:t>
      </w:r>
      <w:r>
        <w:t xml:space="preserve">must also contend with political pressures and accusations of partisanship, particularly in cases involving high-profile individuals or institutions. Furthermore, the digitalization of court processes—while promising efficiency—requires judges to adapt to new technologies while ensuring the integrity of legal procedures.</w:t>
      </w:r>
    </w:p>
    <w:p>
      <w:pPr>
        <w:pStyle w:val="BodyText"/>
      </w:pPr>
      <w:r>
        <w:rPr>
          <w:bCs/>
          <w:b/>
        </w:rPr>
        <w:t xml:space="preserve">The Judge as a Catalyst for Social Change:</w:t>
      </w:r>
    </w:p>
    <w:p>
      <w:pPr>
        <w:pStyle w:val="BodyText"/>
      </w:pPr>
      <w:r>
        <w:t xml:space="preserve">Despite these challenges,</w:t>
      </w:r>
      <w:r>
        <w:t xml:space="preserve"> </w:t>
      </w:r>
      <w:r>
        <w:rPr>
          <w:bCs/>
          <w:b/>
        </w:rPr>
        <w:t xml:space="preserve">Judges</w:t>
      </w:r>
      <w:r>
        <w:t xml:space="preserve"> </w:t>
      </w:r>
      <w:r>
        <w:t xml:space="preserve">in Nairobi have played instrumental roles in advancing social justice. For instance, landmark rulings by the High Court and Supreme Court on issues such as LGBTQ+ rights, gender equality, and environmental protection have reinforced Kenya’s commitment to constitutional values. A judge’s decision can catalyze broader societal change by setting precedents that influence legislation, public policy, and cultural norms. In Nairobi—a city emblematic of Kenya’s urbanization and economic dynamism—judges often find themselves at the nexus of tradition and modernity, balancing progressive interpretations with respect for cultural heritage.</w:t>
      </w:r>
    </w:p>
    <w:p>
      <w:pPr>
        <w:pStyle w:val="BodyText"/>
      </w:pPr>
      <w:r>
        <w:rPr>
          <w:bCs/>
          <w:b/>
        </w:rPr>
        <w:t xml:space="preserve">Judicial Training and Professional Development:</w:t>
      </w:r>
    </w:p>
    <w:p>
      <w:pPr>
        <w:pStyle w:val="BodyText"/>
      </w:pPr>
      <w:r>
        <w:t xml:space="preserve">To address the evolving demands of their role,</w:t>
      </w:r>
      <w:r>
        <w:t xml:space="preserve"> </w:t>
      </w:r>
      <w:r>
        <w:rPr>
          <w:bCs/>
          <w:b/>
        </w:rPr>
        <w:t xml:space="preserve">Judges</w:t>
      </w:r>
      <w:r>
        <w:t xml:space="preserve"> </w:t>
      </w:r>
      <w:r>
        <w:t xml:space="preserve">in</w:t>
      </w:r>
      <w:r>
        <w:t xml:space="preserve"> </w:t>
      </w:r>
      <w:r>
        <w:rPr>
          <w:bCs/>
          <w:b/>
        </w:rPr>
        <w:t xml:space="preserve">Kenya Nairobi</w:t>
      </w:r>
      <w:r>
        <w:t xml:space="preserve"> </w:t>
      </w:r>
      <w:r>
        <w:t xml:space="preserve">engage in continuous professional development. The Judicial Service Commission (JSC) oversees judicial training programs that emphasize ethical conduct, procedural fairness, and international human rights standards. These initiatives are critical to ensuring that judges can effectively navigate complex cases involving transnational law, cybersecurity, and emerging technologies—a reality increasingly relevant in Nairobi’s tech-driven economy.</w:t>
      </w:r>
    </w:p>
    <w:p>
      <w:pPr>
        <w:pStyle w:val="BodyText"/>
      </w:pPr>
      <w:r>
        <w:rPr>
          <w:bCs/>
          <w:b/>
        </w:rPr>
        <w:t xml:space="preserve">Public Perception and the Judiciary:</w:t>
      </w:r>
    </w:p>
    <w:p>
      <w:pPr>
        <w:pStyle w:val="BodyText"/>
      </w:pPr>
      <w:r>
        <w:t xml:space="preserve">The legitimacy of the judiciary in</w:t>
      </w:r>
      <w:r>
        <w:t xml:space="preserve"> </w:t>
      </w:r>
      <w:r>
        <w:rPr>
          <w:bCs/>
          <w:b/>
        </w:rPr>
        <w:t xml:space="preserve">Kenya Nairobi</w:t>
      </w:r>
      <w:r>
        <w:t xml:space="preserve"> </w:t>
      </w:r>
      <w:r>
        <w:t xml:space="preserve">hinges on public trust. Recent years have seen efforts to enhance transparency through measures such as live-streaming court proceedings and engaging civil society organizations in judicial reforms. However, incidents of perceived judicial bias or delayed justice continue to erode confidence. A</w:t>
      </w:r>
      <w:r>
        <w:t xml:space="preserve"> </w:t>
      </w:r>
      <w:r>
        <w:rPr>
          <w:bCs/>
          <w:b/>
        </w:rPr>
        <w:t xml:space="preserve">Judge</w:t>
      </w:r>
      <w:r>
        <w:t xml:space="preserve"> </w:t>
      </w:r>
      <w:r>
        <w:t xml:space="preserve">must therefore not only apply the law but also communicate their reasoning clearly to the public, fostering a culture of legal accountability.</w:t>
      </w:r>
    </w:p>
    <w:p>
      <w:pPr>
        <w:pStyle w:val="BodyText"/>
      </w:pPr>
      <w:r>
        <w:rPr>
          <w:bCs/>
          <w:b/>
        </w:rPr>
        <w:t xml:space="preserve">Conclusion:</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Kenya Nairobi</w:t>
      </w:r>
      <w:r>
        <w:t xml:space="preserve"> </w:t>
      </w:r>
      <w:r>
        <w:t xml:space="preserve">is both demanding and transformative. As custodians of justice, judges must navigate legal complexities while addressing societal challenges that reflect Kenya’s aspirations and struggles. In a city that symbolizes the nation’s growth, innovation, and diversity, the judiciary remains a cornerstone of democratic governance. This abstract underscores the need for sustained investment in judicial independence, infrastructure, and public engagement to ensure that Nairobi’s</w:t>
      </w:r>
      <w:r>
        <w:t xml:space="preserve"> </w:t>
      </w:r>
      <w:r>
        <w:rPr>
          <w:bCs/>
          <w:b/>
        </w:rPr>
        <w:t xml:space="preserve">Judge</w:t>
      </w:r>
      <w:r>
        <w:t xml:space="preserve">s continue to uphold justice with integrity and efficacy in an ever-evolving legal landscape.</w:t>
      </w:r>
    </w:p>
    <w:p>
      <w:pPr>
        <w:pStyle w:val="BodyText"/>
      </w:pPr>
      <w:r>
        <w:rPr>
          <w:iCs/>
          <w:i/>
        </w:rPr>
        <w:t xml:space="preserve">Keywords: Abstract academic, Judge,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Kenya Nairobi</dc:title>
  <dc:creator/>
  <dc:language>en</dc:language>
  <cp:keywords/>
  <dcterms:created xsi:type="dcterms:W3CDTF">2026-07-23T01:01:00Z</dcterms:created>
  <dcterms:modified xsi:type="dcterms:W3CDTF">2026-07-23T01:01:00Z</dcterms:modified>
</cp:coreProperties>
</file>

<file path=docProps/custom.xml><?xml version="1.0" encoding="utf-8"?>
<Properties xmlns="http://schemas.openxmlformats.org/officeDocument/2006/custom-properties" xmlns:vt="http://schemas.openxmlformats.org/officeDocument/2006/docPropsVTypes"/>
</file>