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Judge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b96840fcb20bb66a6244aaffef958023bddc051"/>
    <w:p>
      <w:pPr>
        <w:pStyle w:val="Heading1"/>
      </w:pPr>
      <w:r>
        <w:t xml:space="preserve">Abstract Academic: The Role and Challenges of a Judge in Nepal's Kathmandu Judicial System</w:t>
      </w:r>
    </w:p>
    <w:p>
      <w:pPr>
        <w:pStyle w:val="FirstParagraph"/>
      </w:pPr>
      <w:r>
        <w:rPr>
          <w:bCs/>
          <w:b/>
        </w:rPr>
        <w:t xml:space="preserve">Introduction:</w:t>
      </w:r>
    </w:p>
    <w:p>
      <w:pPr>
        <w:pStyle w:val="BodyText"/>
      </w:pPr>
      <w:r>
        <w:t xml:space="preserve">The judiciary is a cornerstone of any democratic society, serving as the guardian of constitutional rights, legal principles, and social justice. In Nepal, where the legal system has evolved through centuries of historical transformation—from monarchical rule to federal republicanism—the role of a judge in Kathmandu holds profound significance. As the capital city and epicenter of judicial activities in Nepal, Kathmandu hosts key institutions such as the Supreme Court of Nepal, High Courts, and numerous lower courts that collectively shape legal interpretations and dispute resolutions. This academic abstract explores the multifaceted role of a judge within this context, examining their responsibilities, challenges, and contributions to upholding justice in a society marked by cultural diversity, socio-economic disparities, and political dynamism.</w:t>
      </w:r>
    </w:p>
    <w:bookmarkStart w:id="20" w:name="legal-framework-of-nepal"/>
    <w:p>
      <w:pPr>
        <w:pStyle w:val="Heading2"/>
      </w:pPr>
      <w:r>
        <w:t xml:space="preserve">Legal Framework of Nepal</w:t>
      </w:r>
    </w:p>
    <w:p>
      <w:pPr>
        <w:pStyle w:val="FirstParagraph"/>
      </w:pPr>
      <w:r>
        <w:t xml:space="preserve">Nepal's legal system is a hybrid model influenced by common law principles (rooted in British colonial rule), civil law traditions from India, and indigenous customs. The Constitution of Nepal (2015) established a federal structure, decentralizing power while maintaining Kathmandu as the nerve center for apex judicial bodies. The Supreme Court of Nepal, headquartered in Kathmandu’s Singha Durbar complex, exercises judicial review powers and adjudicates constitutional disputes. Lower courts in Kathmandu, such as the High Court of Nepal and District Courts (e.g., Kathmandu Metropolitan City Courts), handle civil, criminal, and administrative matters. This hierarchical structure places judges in Kathmandu at the crossroads of interpreting national laws while addressing local grievances.</w:t>
      </w:r>
    </w:p>
    <w:bookmarkEnd w:id="20"/>
    <w:bookmarkStart w:id="21" w:name="the-role-of-a-judge-in-kathmandu"/>
    <w:p>
      <w:pPr>
        <w:pStyle w:val="Heading2"/>
      </w:pPr>
      <w:r>
        <w:t xml:space="preserve">The Role of a Judge in Kathmandu</w:t>
      </w:r>
    </w:p>
    <w:p>
      <w:pPr>
        <w:pStyle w:val="FirstParagraph"/>
      </w:pPr>
      <w:r>
        <w:t xml:space="preserve">A judge in Nepal's Kathmandu is entrusted with pivotal responsibilities that extend beyond mere adjudication. Their role encompasses:</w:t>
      </w:r>
    </w:p>
    <w:p>
      <w:pPr>
        <w:numPr>
          <w:ilvl w:val="0"/>
          <w:numId w:val="1001"/>
        </w:numPr>
        <w:pStyle w:val="Compact"/>
      </w:pPr>
      <w:r>
        <w:rPr>
          <w:bCs/>
          <w:b/>
        </w:rPr>
        <w:t xml:space="preserve">Interpretation of Laws:</w:t>
      </w:r>
      <w:r>
        <w:t xml:space="preserve"> </w:t>
      </w:r>
      <w:r>
        <w:t xml:space="preserve">Applying statutes, constitutional provisions, and judicial precedents to resolve disputes.</w:t>
      </w:r>
    </w:p>
    <w:p>
      <w:pPr>
        <w:numPr>
          <w:ilvl w:val="0"/>
          <w:numId w:val="1001"/>
        </w:numPr>
        <w:pStyle w:val="Compact"/>
      </w:pPr>
      <w:r>
        <w:rPr>
          <w:bCs/>
          <w:b/>
        </w:rPr>
        <w:t xml:space="preserve">Upholding Justice:</w:t>
      </w:r>
      <w:r>
        <w:t xml:space="preserve"> </w:t>
      </w:r>
      <w:r>
        <w:t xml:space="preserve">Ensuring fair trials, protecting the rights of the accused and victims alike, and maintaining impartiality.</w:t>
      </w:r>
    </w:p>
    <w:p>
      <w:pPr>
        <w:numPr>
          <w:ilvl w:val="0"/>
          <w:numId w:val="1001"/>
        </w:numPr>
        <w:pStyle w:val="Compact"/>
      </w:pPr>
      <w:r>
        <w:rPr>
          <w:bCs/>
          <w:b/>
        </w:rPr>
        <w:t xml:space="preserve">Judicial Oversight:</w:t>
      </w:r>
      <w:r>
        <w:t xml:space="preserve"> </w:t>
      </w:r>
      <w:r>
        <w:t xml:space="preserve">Supervising legal proceedings in courts under their jurisdiction and guiding judicial reforms.</w:t>
      </w:r>
    </w:p>
    <w:p>
      <w:pPr>
        <w:numPr>
          <w:ilvl w:val="0"/>
          <w:numId w:val="1001"/>
        </w:numPr>
        <w:pStyle w:val="Compact"/>
      </w:pPr>
      <w:r>
        <w:rPr>
          <w:bCs/>
          <w:b/>
        </w:rPr>
        <w:t xml:space="preserve">Citizenship Education:</w:t>
      </w:r>
      <w:r>
        <w:t xml:space="preserve"> </w:t>
      </w:r>
      <w:r>
        <w:t xml:space="preserve">Promoting public awareness of legal rights through judgments that address societal issues like gender discrimination, environmental degradation, or labor exploitation.</w:t>
      </w:r>
    </w:p>
    <w:p>
      <w:pPr>
        <w:pStyle w:val="FirstParagraph"/>
      </w:pPr>
      <w:r>
        <w:t xml:space="preserve">In Kathmandu, judges often deal with high-profile cases involving political leaders, civil rights activists, and corporate entities. For instance, the Supreme Court's rulings on constitutional amendments or electoral disputes have set precedents that influence governance across Nepal. Additionally, the backlog of pending cases in Kathmandu's courts—estimated at over 500,000 as of recent data—underscores the immense pressure on judges to deliver timely justice without compromising quality.</w:t>
      </w:r>
    </w:p>
    <w:bookmarkEnd w:id="21"/>
    <w:bookmarkStart w:id="22" w:name="challenges-faced-by-judges-in-kathmandu"/>
    <w:p>
      <w:pPr>
        <w:pStyle w:val="Heading2"/>
      </w:pPr>
      <w:r>
        <w:t xml:space="preserve">Challenges Faced by Judges in Kathmandu</w:t>
      </w:r>
    </w:p>
    <w:p>
      <w:pPr>
        <w:pStyle w:val="FirstParagraph"/>
      </w:pPr>
      <w:r>
        <w:t xml:space="preserve">Despite their critical role, judges in Kathmandu encounter numerous challenges that test their resilience and efficacy:</w:t>
      </w:r>
    </w:p>
    <w:p>
      <w:pPr>
        <w:numPr>
          <w:ilvl w:val="0"/>
          <w:numId w:val="1002"/>
        </w:numPr>
        <w:pStyle w:val="Compact"/>
      </w:pPr>
      <w:r>
        <w:rPr>
          <w:bCs/>
          <w:b/>
        </w:rPr>
        <w:t xml:space="preserve">Caseload Overload:</w:t>
      </w:r>
      <w:r>
        <w:t xml:space="preserve"> </w:t>
      </w:r>
      <w:r>
        <w:t xml:space="preserve">The sheer volume of cases—ranging from petty crimes to complex constitutional matters—often leads to prolonged trials and delays. In 2023, Kathmandu's District Courts reportedly handled over 15,000 cases per month, straining resources.</w:t>
      </w:r>
    </w:p>
    <w:p>
      <w:pPr>
        <w:numPr>
          <w:ilvl w:val="0"/>
          <w:numId w:val="1002"/>
        </w:numPr>
        <w:pStyle w:val="Compact"/>
      </w:pPr>
      <w:r>
        <w:rPr>
          <w:bCs/>
          <w:b/>
        </w:rPr>
        <w:t xml:space="preserve">Political Interference:</w:t>
      </w:r>
      <w:r>
        <w:t xml:space="preserve"> </w:t>
      </w:r>
      <w:r>
        <w:t xml:space="preserve">While Nepal's judiciary is constitutionally independent, historical instances of executive pressure on judges have raised concerns. Judges must navigate this tension to maintain impartiality.</w:t>
      </w:r>
    </w:p>
    <w:p>
      <w:pPr>
        <w:numPr>
          <w:ilvl w:val="0"/>
          <w:numId w:val="1002"/>
        </w:numPr>
        <w:pStyle w:val="Compact"/>
      </w:pPr>
      <w:r>
        <w:rPr>
          <w:bCs/>
          <w:b/>
        </w:rPr>
        <w:t xml:space="preserve">Lack of Infrastructure:</w:t>
      </w:r>
      <w:r>
        <w:t xml:space="preserve"> </w:t>
      </w:r>
      <w:r>
        <w:t xml:space="preserve">Many courts in Kathmandu suffer from outdated facilities, inadequate digital systems, and insufficient staff. This hampers the efficiency of judicial processes.</w:t>
      </w:r>
    </w:p>
    <w:p>
      <w:pPr>
        <w:numPr>
          <w:ilvl w:val="0"/>
          <w:numId w:val="1002"/>
        </w:numPr>
        <w:pStyle w:val="Compact"/>
      </w:pPr>
      <w:r>
        <w:rPr>
          <w:bCs/>
          <w:b/>
        </w:rPr>
        <w:t xml:space="preserve">Cultural Sensitivities:</w:t>
      </w:r>
      <w:r>
        <w:t xml:space="preserve"> </w:t>
      </w:r>
      <w:r>
        <w:t xml:space="preserve">Cases involving caste discrimination, gender-based violence, or traditional practices (e.g., dowry-related disputes) require judges to balance legal rigor with social context.</w:t>
      </w:r>
    </w:p>
    <w:p>
      <w:pPr>
        <w:pStyle w:val="FirstParagraph"/>
      </w:pPr>
      <w:r>
        <w:t xml:space="preserve">Moreover, corruption remains a latent threat. Though Nepal has implemented anti-corruption measures like the Anti-Corruption Commission (ACC), instances of bribery in judicial appointments or case dismissals continue to undermine public trust in the judiciary.</w:t>
      </w:r>
    </w:p>
    <w:bookmarkEnd w:id="22"/>
    <w:bookmarkStart w:id="23" w:name="reforms-and-initiatives"/>
    <w:p>
      <w:pPr>
        <w:pStyle w:val="Heading2"/>
      </w:pPr>
      <w:r>
        <w:t xml:space="preserve">Reforms and Initiatives</w:t>
      </w:r>
    </w:p>
    <w:p>
      <w:pPr>
        <w:pStyle w:val="FirstParagraph"/>
      </w:pPr>
      <w:r>
        <w:t xml:space="preserve">Recognizing these challenges, Nepal's government and judicial bodies have initiated reforms to strengthen the judiciary. Key initiatives include:</w:t>
      </w:r>
    </w:p>
    <w:p>
      <w:pPr>
        <w:numPr>
          <w:ilvl w:val="0"/>
          <w:numId w:val="1003"/>
        </w:numPr>
        <w:pStyle w:val="Compact"/>
      </w:pPr>
      <w:r>
        <w:rPr>
          <w:bCs/>
          <w:b/>
        </w:rPr>
        <w:t xml:space="preserve">Digitalization of Courts:</w:t>
      </w:r>
      <w:r>
        <w:t xml:space="preserve"> </w:t>
      </w:r>
      <w:r>
        <w:t xml:space="preserve">The introduction of e-filing systems in Kathmandu courts aims to reduce paperwork and expedite case processing.</w:t>
      </w:r>
    </w:p>
    <w:p>
      <w:pPr>
        <w:numPr>
          <w:ilvl w:val="0"/>
          <w:numId w:val="1003"/>
        </w:numPr>
        <w:pStyle w:val="Compact"/>
      </w:pPr>
      <w:r>
        <w:rPr>
          <w:bCs/>
          <w:b/>
        </w:rPr>
        <w:t xml:space="preserve">Judicial Training Programs:</w:t>
      </w:r>
      <w:r>
        <w:t xml:space="preserve"> </w:t>
      </w:r>
      <w:r>
        <w:t xml:space="preserve">Collaborations with international organizations (e.g., UNDP) have facilitated training on human rights, digital evidence, and conflict resolution for Kathmandu's judges.</w:t>
      </w:r>
    </w:p>
    <w:p>
      <w:pPr>
        <w:numPr>
          <w:ilvl w:val="0"/>
          <w:numId w:val="1003"/>
        </w:numPr>
        <w:pStyle w:val="Compact"/>
      </w:pPr>
      <w:r>
        <w:rPr>
          <w:bCs/>
          <w:b/>
        </w:rPr>
        <w:t xml:space="preserve">Case Management Reforms:</w:t>
      </w:r>
      <w:r>
        <w:t xml:space="preserve"> </w:t>
      </w:r>
      <w:r>
        <w:t xml:space="preserve">The establishment of specialized fast-track courts for cases like sexual violence or commercial disputes has helped alleviate backlogs.</w:t>
      </w:r>
    </w:p>
    <w:p>
      <w:pPr>
        <w:numPr>
          <w:ilvl w:val="0"/>
          <w:numId w:val="1003"/>
        </w:numPr>
        <w:pStyle w:val="Compact"/>
      </w:pPr>
      <w:r>
        <w:rPr>
          <w:bCs/>
          <w:b/>
        </w:rPr>
        <w:t xml:space="preserve">Public Engagement:</w:t>
      </w:r>
      <w:r>
        <w:t xml:space="preserve"> </w:t>
      </w:r>
      <w:r>
        <w:t xml:space="preserve">Judicial outreach programs, such as public hearings and legal literacy campaigns, seek to bridge the gap between citizens and the judiciary in Kathmandu.</w:t>
      </w:r>
    </w:p>
    <w:p>
      <w:pPr>
        <w:pStyle w:val="FirstParagraph"/>
      </w:pPr>
      <w:r>
        <w:t xml:space="preserve">Despite these efforts, progress remains uneven. Critics argue that systemic issues—such as underfunding for court infrastructure or inadequate safeguards against political interference—require sustained attention.</w:t>
      </w:r>
    </w:p>
    <w:bookmarkEnd w:id="23"/>
    <w:bookmarkStart w:id="24" w:name="conclusion"/>
    <w:p>
      <w:pPr>
        <w:pStyle w:val="Heading2"/>
      </w:pPr>
      <w:r>
        <w:t xml:space="preserve">Conclusion</w:t>
      </w:r>
    </w:p>
    <w:p>
      <w:pPr>
        <w:pStyle w:val="FirstParagraph"/>
      </w:pPr>
      <w:r>
        <w:t xml:space="preserve">The role of a judge in Nepal's Kathmandu is both complex and critical, reflecting the city's status as the legal and administrative heart of the country. While judges face daunting challenges—from excessive workloads to navigating political dynamics—their commitment to justice remains a pillar of Nepal's democratic framework. Future success depends on continued reforms, public accountability mechanisms, and fostering an environment where judicial independence can thrive. As Nepal evolves into a federal republic, the judiciary in Kathmandu will play an indispensable role in reconciling diverse interests and ensuring equitable governance for all citizens.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Judge in Nepal Kathmandu</dc:title>
  <dc:creator/>
  <dc:language>en</dc:language>
  <cp:keywords/>
  <dcterms:created xsi:type="dcterms:W3CDTF">2026-07-21T15:17:29Z</dcterms:created>
  <dcterms:modified xsi:type="dcterms:W3CDTF">2026-07-21T15:17:29Z</dcterms:modified>
</cp:coreProperties>
</file>

<file path=docProps/custom.xml><?xml version="1.0" encoding="utf-8"?>
<Properties xmlns="http://schemas.openxmlformats.org/officeDocument/2006/custom-properties" xmlns:vt="http://schemas.openxmlformats.org/officeDocument/2006/docPropsVTypes"/>
</file>