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1b587735b36524fe993ceb4d979ba1035fc8f0f"/>
    <w:p>
      <w:pPr>
        <w:pStyle w:val="Heading1"/>
      </w:pPr>
      <w:r>
        <w:t xml:space="preserve">Abstract Academic Document on the Role of a Judge in Pakistan Karachi</w:t>
      </w:r>
    </w:p>
    <w:p>
      <w:pPr>
        <w:pStyle w:val="FirstParagraph"/>
      </w:pPr>
      <w:r>
        <w:t xml:space="preserve">The judiciary, as a cornerstone of democratic governance, holds immense significance in maintaining rule of law and ensuring justice delivery within any nation. In the context of Pakistan, particularly in its bustling metropolitan city of Karachi—the largest urban center and economic hub—judges play an indispensable role in navigating complex legal challenges that arise from socio-economic disparities, political dynamics, and administrative inefficiencies. This academic abstract explores the multifaceted responsibilities, challenges, and contributions of judges operating within the judicial framework of Pakistan Karachi. It emphasizes their critical function in upholding constitutional principles while addressing local-specific issues such as crime rates, land disputes, labor rights violations, and corruption cases.</w:t>
      </w:r>
    </w:p>
    <w:bookmarkStart w:id="20" w:name="introduction"/>
    <w:p>
      <w:pPr>
        <w:pStyle w:val="Heading2"/>
      </w:pPr>
      <w:r>
        <w:t xml:space="preserve">Introduction</w:t>
      </w:r>
    </w:p>
    <w:p>
      <w:pPr>
        <w:pStyle w:val="FirstParagraph"/>
      </w:pPr>
      <w:r>
        <w:t xml:space="preserve">Karachi's legal system is a microcosm of Pakistan’s broader judicial structure. However, the city's unique demographic composition—comprising diverse ethnic groups, economic classes, and cultural influences—creates a complex environment for judges. As per the 1973 Constitution of Pakistan, judges are tasked with interpreting laws impartially and protecting citizens' fundamental rights. In Karachi, this duty is amplified by the city’s status as a center for high-profile litigation involving corporate entities, political leaders, and civil society organizations. The role of a judge here extends beyond adjudicating cases; it involves mediating between competing interests while ensuring adherence to legal standards amidst societal pressures.</w:t>
      </w:r>
    </w:p>
    <w:bookmarkEnd w:id="20"/>
    <w:bookmarkStart w:id="21" w:name="Xd7e3f44848d0303b4d0005934078f967f4647ca"/>
    <w:p>
      <w:pPr>
        <w:pStyle w:val="Heading2"/>
      </w:pPr>
      <w:r>
        <w:t xml:space="preserve">Historical Context and Judicial Framework in Pakistan Karachi</w:t>
      </w:r>
    </w:p>
    <w:p>
      <w:pPr>
        <w:pStyle w:val="FirstParagraph"/>
      </w:pPr>
      <w:r>
        <w:t xml:space="preserve">The judiciary in Pakistan has undergone several reforms since the country's inception, with Karachi serving as a testing ground for both progressive and regressive changes. The establishment of specialized courts, such as the Anti-Terrorism Courts (ATCs) and Fast-track courts for economic crimes, highlights efforts to address prevalent issues like terrorism financing and white-collar crime. However, challenges persist in ensuring equitable access to justice for Karachi’s marginalized communities. Judges in this region must balance the demands of expediting cases with maintaining procedural fairness—a task complicated by overcrowded courtrooms and a backlog of over 10 million pending cases (as per the Supreme Court's 2023 report).</w:t>
      </w:r>
    </w:p>
    <w:bookmarkEnd w:id="21"/>
    <w:bookmarkStart w:id="22" w:name="X678a5e8b3e4a2211c737ad6617b2af70edc9cf7"/>
    <w:p>
      <w:pPr>
        <w:pStyle w:val="Heading2"/>
      </w:pPr>
      <w:r>
        <w:t xml:space="preserve">The Role of a Judge in Karachi: Key Responsibilities</w:t>
      </w:r>
    </w:p>
    <w:p>
      <w:pPr>
        <w:pStyle w:val="FirstParagraph"/>
      </w:pPr>
      <w:r>
        <w:t xml:space="preserve">Judges in Karachi are entrusted with interpreting statutes, resolving disputes, and safeguarding constitutional rights. Their responsibilities include:</w:t>
      </w:r>
    </w:p>
    <w:p>
      <w:pPr>
        <w:numPr>
          <w:ilvl w:val="0"/>
          <w:numId w:val="1001"/>
        </w:numPr>
        <w:pStyle w:val="Compact"/>
      </w:pPr>
      <w:r>
        <w:t xml:space="preserve">Interpreting Laws:** Applying the Constitution and national legislation to local cases while considering socio-cultural contexts.</w:t>
      </w:r>
    </w:p>
    <w:p>
      <w:pPr>
        <w:numPr>
          <w:ilvl w:val="0"/>
          <w:numId w:val="1001"/>
        </w:numPr>
        <w:pStyle w:val="Compact"/>
      </w:pPr>
      <w:r>
        <w:t xml:space="preserve">Adjudicating Disputes:** Resolving civil, criminal, and commercial cases that often involve high stakes for individuals and corporations.</w:t>
      </w:r>
    </w:p>
    <w:p>
      <w:pPr>
        <w:numPr>
          <w:ilvl w:val="0"/>
          <w:numId w:val="1001"/>
        </w:numPr>
        <w:pStyle w:val="Compact"/>
      </w:pPr>
      <w:r>
        <w:t xml:space="preserve">Promoting Justice Delivery:** Implementing measures to expedite trials in fast-track courts and addressing systemic delays.</w:t>
      </w:r>
    </w:p>
    <w:p>
      <w:pPr>
        <w:numPr>
          <w:ilvl w:val="0"/>
          <w:numId w:val="1001"/>
        </w:numPr>
        <w:pStyle w:val="Compact"/>
      </w:pPr>
      <w:r>
        <w:t xml:space="preserve">Maintaining Judicial Independence:** Ensuring decisions are free from political or external influences, despite Karachi’s reputation for political activism and lobbying.</w:t>
      </w:r>
    </w:p>
    <w:bookmarkEnd w:id="22"/>
    <w:bookmarkStart w:id="23" w:name="X6dfc62087371eabc7347387315f871b5ae70c7d"/>
    <w:p>
      <w:pPr>
        <w:pStyle w:val="Heading2"/>
      </w:pPr>
      <w:r>
        <w:t xml:space="preserve">Challenges Faced by Judges in Pakistan Karachi</w:t>
      </w:r>
    </w:p>
    <w:p>
      <w:pPr>
        <w:pStyle w:val="FirstParagraph"/>
      </w:pPr>
      <w:r>
        <w:t xml:space="preserve">Judges in Karachi operate within a challenging ecosystem. Key obstacles include:</w:t>
      </w:r>
    </w:p>
    <w:p>
      <w:pPr>
        <w:numPr>
          <w:ilvl w:val="0"/>
          <w:numId w:val="1002"/>
        </w:numPr>
        <w:pStyle w:val="Compact"/>
      </w:pPr>
      <w:r>
        <w:t xml:space="preserve">Case Backlog:** Over 10 million pending cases strain judicial resources, leading to prolonged trials and public dissatisfaction.</w:t>
      </w:r>
    </w:p>
    <w:p>
      <w:pPr>
        <w:numPr>
          <w:ilvl w:val="0"/>
          <w:numId w:val="1002"/>
        </w:numPr>
        <w:pStyle w:val="Compact"/>
      </w:pPr>
      <w:r>
        <w:t xml:space="preserve">Corruption and Bureaucratic Inefficiencies:** Perceived corruption within police, prosecutors, and administrative bodies undermines judicial effectiveness.</w:t>
      </w:r>
    </w:p>
    <w:p>
      <w:pPr>
        <w:numPr>
          <w:ilvl w:val="0"/>
          <w:numId w:val="1002"/>
        </w:numPr>
        <w:pStyle w:val="Compact"/>
      </w:pPr>
      <w:r>
        <w:t xml:space="preserve">Socio-Political Pressures:** High-profile cases involving political figures or ethnic tensions often attract public attention, risking impartiality perceptions.</w:t>
      </w:r>
    </w:p>
    <w:p>
      <w:pPr>
        <w:numPr>
          <w:ilvl w:val="0"/>
          <w:numId w:val="1002"/>
        </w:numPr>
        <w:pStyle w:val="Compact"/>
      </w:pPr>
      <w:r>
        <w:t xml:space="preserve">Resource Limitations:** Courts in Karachi lack modern infrastructure, digital systems for case management, and adequate staffing for high-volume caseloads.</w:t>
      </w:r>
    </w:p>
    <w:bookmarkEnd w:id="23"/>
    <w:bookmarkStart w:id="24" w:name="case-studies-judicial-impact-in-karachi"/>
    <w:p>
      <w:pPr>
        <w:pStyle w:val="Heading2"/>
      </w:pPr>
      <w:r>
        <w:t xml:space="preserve">Case Studies: Judicial Impact in Karachi</w:t>
      </w:r>
    </w:p>
    <w:p>
      <w:pPr>
        <w:pStyle w:val="FirstParagraph"/>
      </w:pPr>
      <w:r>
        <w:t xml:space="preserve">To illustrate the judge’s role, consider two landmark cases:</w:t>
      </w:r>
    </w:p>
    <w:p>
      <w:pPr>
        <w:numPr>
          <w:ilvl w:val="0"/>
          <w:numId w:val="1003"/>
        </w:numPr>
        <w:pStyle w:val="Compact"/>
      </w:pPr>
      <w:r>
        <w:t xml:space="preserve">Mirpurkhas Land Dispute (2018):** A judge in Karachi resolved a protracted land rights conflict involving rural communities and urban developers. The ruling emphasized equitable distribution of resources, setting a precedent for similar disputes.</w:t>
      </w:r>
    </w:p>
    <w:p>
      <w:pPr>
        <w:numPr>
          <w:ilvl w:val="0"/>
          <w:numId w:val="1003"/>
        </w:numPr>
        <w:pStyle w:val="Compact"/>
      </w:pPr>
      <w:r>
        <w:t xml:space="preserve">Karachi’s Anti-Terrorism Courts:** Judges here have tackled cases related to terrorism financing, demonstrating their capacity to handle national security issues while respecting human rights protocols.</w:t>
      </w:r>
    </w:p>
    <w:bookmarkEnd w:id="24"/>
    <w:bookmarkStart w:id="25" w:name="X1846b1c5bc04844d4f418790ab726339c065531"/>
    <w:p>
      <w:pPr>
        <w:pStyle w:val="Heading2"/>
      </w:pPr>
      <w:r>
        <w:t xml:space="preserve">Comparative Analysis: Karachi vs. Other Regions</w:t>
      </w:r>
    </w:p>
    <w:p>
      <w:pPr>
        <w:pStyle w:val="FirstParagraph"/>
      </w:pPr>
      <w:r>
        <w:t xml:space="preserve">While the judiciary in smaller Pakistani cities faces similar challenges, Karachi’s urban complexity magnifies these issues. For instance, land disputes in Karachi often involve cross-border implications due to its port status and international trade linkages. Additionally, judges here must navigate a higher incidence of cybercrimes and digital fraud compared to rural areas.</w:t>
      </w:r>
    </w:p>
    <w:bookmarkEnd w:id="25"/>
    <w:bookmarkStart w:id="26" w:name="reforms-and-recommendations"/>
    <w:p>
      <w:pPr>
        <w:pStyle w:val="Heading2"/>
      </w:pPr>
      <w:r>
        <w:t xml:space="preserve">Reforms and Recommendations</w:t>
      </w:r>
    </w:p>
    <w:p>
      <w:pPr>
        <w:pStyle w:val="FirstParagraph"/>
      </w:pPr>
      <w:r>
        <w:t xml:space="preserve">To enhance the efficacy of judges in Karachi, the following measures are recommended:</w:t>
      </w:r>
    </w:p>
    <w:p>
      <w:pPr>
        <w:numPr>
          <w:ilvl w:val="0"/>
          <w:numId w:val="1004"/>
        </w:numPr>
        <w:pStyle w:val="Compact"/>
      </w:pPr>
      <w:r>
        <w:t xml:space="preserve">Digitalization:** Implementing e-filing systems and AI-powered case management tools to reduce delays.</w:t>
      </w:r>
    </w:p>
    <w:p>
      <w:pPr>
        <w:numPr>
          <w:ilvl w:val="0"/>
          <w:numId w:val="1004"/>
        </w:numPr>
        <w:pStyle w:val="Compact"/>
      </w:pPr>
      <w:r>
        <w:t xml:space="preserve">Capacity Building:** Training programs for judges on modern legal trends, such as cyberlaw and environmental regulations.</w:t>
      </w:r>
    </w:p>
    <w:p>
      <w:pPr>
        <w:numPr>
          <w:ilvl w:val="0"/>
          <w:numId w:val="1004"/>
        </w:numPr>
        <w:pStyle w:val="Compact"/>
      </w:pPr>
      <w:r>
        <w:t xml:space="preserve">Anti-Corruption Measures:** Strengthening judicial independence through transparent appointment processes and accountability mechanisms.</w:t>
      </w:r>
    </w:p>
    <w:p>
      <w:pPr>
        <w:numPr>
          <w:ilvl w:val="0"/>
          <w:numId w:val="1004"/>
        </w:numPr>
        <w:pStyle w:val="Compact"/>
      </w:pPr>
      <w:r>
        <w:t xml:space="preserve">Community Engagement:** Encouraging public awareness campaigns to foster trust in the judiciary and reduce frivolous litigation.</w:t>
      </w:r>
    </w:p>
    <w:bookmarkEnd w:id="26"/>
    <w:bookmarkStart w:id="27" w:name="conclusion"/>
    <w:p>
      <w:pPr>
        <w:pStyle w:val="Heading2"/>
      </w:pPr>
      <w:r>
        <w:t xml:space="preserve">Conclusion</w:t>
      </w:r>
    </w:p>
    <w:p>
      <w:pPr>
        <w:pStyle w:val="FirstParagraph"/>
      </w:pPr>
      <w:r>
        <w:t xml:space="preserve">The role of a judge in Pakistan Karachi is pivotal to upholding the rule of law and addressing local-specific challenges. While systemic issues like case backlogs, corruption, and socio-political pressures persist, the judiciary’s resilience offers hope for reform. By adopting technology-driven solutions and prioritizing judicial independence, judges can continue to serve as guardians of justice in one of Pakistan’s most dynamic cities.</w:t>
      </w:r>
    </w:p>
    <w:p>
      <w:pPr>
        <w:pStyle w:val="BodyText"/>
      </w:pPr>
      <w:r>
        <w:rPr>
          <w:iCs/>
          <w:i/>
        </w:rPr>
        <w:t xml:space="preserve">This abstract academic document underscores the critical importance of the judiciary in Karachi and highlights actionable steps to strengthen its role within Pakistan’s legal framework.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Pakistan Karachi</dc:title>
  <dc:creator/>
  <dc:language>en</dc:language>
  <cp:keywords/>
  <dcterms:created xsi:type="dcterms:W3CDTF">2026-07-20T23:49:16Z</dcterms:created>
  <dcterms:modified xsi:type="dcterms:W3CDTF">2026-07-20T23:49:16Z</dcterms:modified>
</cp:coreProperties>
</file>

<file path=docProps/custom.xml><?xml version="1.0" encoding="utf-8"?>
<Properties xmlns="http://schemas.openxmlformats.org/officeDocument/2006/custom-properties" xmlns:vt="http://schemas.openxmlformats.org/officeDocument/2006/docPropsVTypes"/>
</file>