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Judge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8da486ff5025913c5f14f161b576a00c1b9ff3a"/>
    <w:p>
      <w:pPr>
        <w:pStyle w:val="Heading1"/>
      </w:pPr>
      <w:r>
        <w:t xml:space="preserve">Abstract Academic Document: The Role and Challenges of the Judge in Peru, Lima</w:t>
      </w:r>
    </w:p>
    <w:p>
      <w:pPr>
        <w:pStyle w:val="FirstParagraph"/>
      </w:pPr>
      <w:r>
        <w:t xml:space="preserve">This abstract academic document explores the multifaceted role of the judge within the judicial system of Peru, with a specific focus on its capital city, Lima. As one of the most populous and economically significant cities in South America, Lima serves as both a legal and cultural hub where judicial processes are deeply intertwined with societal dynamics. The judiciary in Peru operates under a civil law system derived from Spanish legal traditions, but it has evolved to incorporate constitutional reforms and international human rights frameworks. This document analyzes the responsibilities, challenges, and ethical considerations faced by judges in Lima, highlighting their critical role in upholding justice, ensuring the rule of law, and addressing systemic issues within Peru’s legal infrastructure.</w:t>
      </w:r>
    </w:p>
    <w:bookmarkStart w:id="20" w:name="X1535bc0cc0d18e60140e52932123ae3adf377e5"/>
    <w:p>
      <w:pPr>
        <w:pStyle w:val="Heading2"/>
      </w:pPr>
      <w:r>
        <w:t xml:space="preserve">Contextualizing the Judicial System in Peru</w:t>
      </w:r>
    </w:p>
    <w:p>
      <w:pPr>
        <w:pStyle w:val="FirstParagraph"/>
      </w:pPr>
      <w:r>
        <w:t xml:space="preserve">The judicial system of Peru is structured around a hierarchical framework consisting of courts at local, regional, and national levels. The Supreme Court of Justice (Corte Suprema de Justicia) serves as the highest authority, while lower courts handle cases ranging from civil disputes to criminal investigations. In Lima, the judiciary operates under the jurisdiction of the First Instance Courts (Juzgados de Primera Instancia), specialized tribunals such as those for family matters or labor rights, and appellate courts that review decisions from lower instances. The role of a judge in this system is not merely administrative but deeply rooted in interpreting laws, protecting individual rights, and ensuring equitable outcomes within legal proceedings.</w:t>
      </w:r>
    </w:p>
    <w:bookmarkEnd w:id="20"/>
    <w:bookmarkStart w:id="21" w:name="the-judge-as-a-pillar-of-justice-in-lima"/>
    <w:p>
      <w:pPr>
        <w:pStyle w:val="Heading2"/>
      </w:pPr>
      <w:r>
        <w:t xml:space="preserve">The Judge as a Pillar of Justice in Lima</w:t>
      </w:r>
    </w:p>
    <w:p>
      <w:pPr>
        <w:pStyle w:val="FirstParagraph"/>
      </w:pPr>
      <w:r>
        <w:t xml:space="preserve">In the context of Peru’s capital city, judges hold significant influence over the administration of justice. Their responsibilities include adjudicating cases in accordance with constitutional principles, safeguarding due process, and maintaining impartiality in rulings. In Lima, where socio-economic disparities are pronounced and legal disputes often reflect broader societal inequalities, judges play a pivotal role in mediating conflicts between individuals, corporations, and public institutions. For example, judges overseeing labor rights cases must navigate complex negotiations between workers’ unions and multinational companies operating in Lima’s industrial zones. Similarly, criminal judges face the challenge of addressing high-profile cases involving corruption or organized crime while adhering to strict procedural guidelines.</w:t>
      </w:r>
    </w:p>
    <w:bookmarkEnd w:id="21"/>
    <w:bookmarkStart w:id="22" w:name="challenges-facing-judges-in-lima"/>
    <w:p>
      <w:pPr>
        <w:pStyle w:val="Heading2"/>
      </w:pPr>
      <w:r>
        <w:t xml:space="preserve">Challenges Facing Judges in Lima</w:t>
      </w:r>
    </w:p>
    <w:p>
      <w:pPr>
        <w:pStyle w:val="FirstParagraph"/>
      </w:pPr>
      <w:r>
        <w:t xml:space="preserve">The role of a judge in Lima is fraught with challenges stemming from systemic issues within Peru’s legal system. One of the most pressing concerns is judicial independence. While the Peruvian Constitution guarantees judges autonomy, political interference and resource constraints have historically undermined this principle. In Lima, where high-profile cases often attract public and media scrutiny, judges must balance their duty to uphold impartiality with pressure from external actors, including political figures or corporate entities. Additionally, overcrowded courtrooms and a backlog of unresolved cases contribute to delays in justice delivery. For instance, the Lima Regional Court (Tribunal Regional de Justicia) frequently faces criticism for protracted trial timelines that hinder access to justice for vulnerable populations.</w:t>
      </w:r>
    </w:p>
    <w:bookmarkEnd w:id="22"/>
    <w:bookmarkStart w:id="23" w:name="ethical-and-institutional-reforms"/>
    <w:p>
      <w:pPr>
        <w:pStyle w:val="Heading2"/>
      </w:pPr>
      <w:r>
        <w:t xml:space="preserve">Ethical and Institutional Reforms</w:t>
      </w:r>
    </w:p>
    <w:p>
      <w:pPr>
        <w:pStyle w:val="FirstParagraph"/>
      </w:pPr>
      <w:r>
        <w:t xml:space="preserve">Recent years have seen efforts to modernize Peru’s judiciary through institutional reforms aimed at enhancing transparency and efficiency. In Lima, initiatives such as the digitization of court proceedings and the implementation of electronic case management systems have been introduced to reduce administrative burdens on judges. However, these reforms remain incomplete, with many rural regions lacking access to technological infrastructure. Furthermore, ethical training programs for judges in Lima emphasize combating corruption and ensuring accountability. The Peruvian Bar Association (Colegio de Abogados) has collaborated with judicial authorities to establish guidelines for professional conduct, but challenges persist in enforcing these standards uniformly across the country.</w:t>
      </w:r>
    </w:p>
    <w:bookmarkEnd w:id="23"/>
    <w:bookmarkStart w:id="24" w:name="the-judge-as-a-social-catalyst"/>
    <w:p>
      <w:pPr>
        <w:pStyle w:val="Heading2"/>
      </w:pPr>
      <w:r>
        <w:t xml:space="preserve">The Judge as a Social Catalyst</w:t>
      </w:r>
    </w:p>
    <w:p>
      <w:pPr>
        <w:pStyle w:val="FirstParagraph"/>
      </w:pPr>
      <w:r>
        <w:t xml:space="preserve">Beyond their legal duties, judges in Lima often act as social catalysts, addressing systemic inequities through landmark rulings. For example, recent decisions by Lima-based judges have expanded access to education and healthcare for marginalized communities, reflecting a growing emphasis on socio-economic justice. These cases underscore the judge’s role not only as an arbiter of legal disputes but also as a guardian of human rights. However, this dual role requires judges to remain vigilant against external pressures and to uphold the integrity of their judicial mandate.</w:t>
      </w:r>
    </w:p>
    <w:bookmarkEnd w:id="24"/>
    <w:bookmarkStart w:id="25" w:name="conclusion"/>
    <w:p>
      <w:pPr>
        <w:pStyle w:val="Heading2"/>
      </w:pPr>
      <w:r>
        <w:t xml:space="preserve">Conclusion</w:t>
      </w:r>
    </w:p>
    <w:p>
      <w:pPr>
        <w:pStyle w:val="FirstParagraph"/>
      </w:pPr>
      <w:r>
        <w:t xml:space="preserve">In conclusion, the judge in Lima represents a critical intersection between law, ethics, and social responsibility within Peru’s legal system. Their role is shaped by both the demands of a rapidly evolving urban landscape and the enduring challenges of ensuring justice for all citizens. While reforms have begun to address longstanding inefficiencies, sustained efforts are required to strengthen judicial independence, modernize infrastructure, and foster public trust in the judiciary. As Lima continues to grow as a center of economic and cultural activity, its judges will remain pivotal in shaping a fairer and more equitable legal environment for Peru’s future.</w:t>
      </w:r>
    </w:p>
    <w:p>
      <w:pPr>
        <w:pStyle w:val="BodyText"/>
      </w:pPr>
      <w:r>
        <w:rPr>
          <w:bCs/>
          <w:b/>
        </w:rPr>
        <w:t xml:space="preserve">Keywords:</w:t>
      </w:r>
      <w:r>
        <w:t xml:space="preserve"> </w:t>
      </w:r>
      <w:r>
        <w:t xml:space="preserve">Judge, Peru Lima, Judicial System, Legal Reforms, Rule of Law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Judge in Peru Lima</dc:title>
  <dc:creator/>
  <dc:language>en</dc:language>
  <cp:keywords/>
  <dcterms:created xsi:type="dcterms:W3CDTF">2026-07-19T04:31:14Z</dcterms:created>
  <dcterms:modified xsi:type="dcterms:W3CDTF">2026-07-19T04:31:14Z</dcterms:modified>
</cp:coreProperties>
</file>

<file path=docProps/custom.xml><?xml version="1.0" encoding="utf-8"?>
<Properties xmlns="http://schemas.openxmlformats.org/officeDocument/2006/custom-properties" xmlns:vt="http://schemas.openxmlformats.org/officeDocument/2006/docPropsVTypes"/>
</file>