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9b5cd6a7549993cf5dbb20918585b881216cf3a"/>
    <w:p>
      <w:pPr>
        <w:pStyle w:val="Heading1"/>
      </w:pPr>
      <w:r>
        <w:t xml:space="preserve">Abstract Academic Document: The Role of a Judge in Spain, Barcelona</w:t>
      </w:r>
    </w:p>
    <w:p>
      <w:pPr>
        <w:pStyle w:val="FirstParagraph"/>
      </w:pPr>
      <w:r>
        <w:t xml:space="preserve">This academic abstract explores the multifaceted role of a judge within the legal framework of Spain, with specific attention to the city of Barcelona. As a critical component of the Spanish judiciary system, judges in Barcelona serve as both arbiters of law and guardians of justice in a region characterized by its unique cultural, economic, and socio-political dynamics. The document examines how the responsibilities, challenges, and opportunities faced by judges in this jurisdiction reflect broader national trends while also being shaped by local context.</w:t>
      </w:r>
    </w:p>
    <w:bookmarkStart w:id="20" w:name="X393829017376755e69dbf292a129e7a72c5c448"/>
    <w:p>
      <w:pPr>
        <w:pStyle w:val="Heading2"/>
      </w:pPr>
      <w:r>
        <w:t xml:space="preserve">1. Introduction: The Judge as a Pillar of Justice</w:t>
      </w:r>
    </w:p>
    <w:p>
      <w:pPr>
        <w:pStyle w:val="FirstParagraph"/>
      </w:pPr>
      <w:r>
        <w:t xml:space="preserve">In any democratic society, the role of a judge is foundational to upholding the rule of law and ensuring equitable administration of justice. In Spain, judges are entrusted with interpreting legal statutes, adjudicating disputes, and safeguarding constitutional rights. Within Barcelona—a vibrant metropolis in Catalonia—the judicial system operates within the framework of Spain’s civil law tradition but is also influenced by regional autonomy granted to Catalonia under the 1978 Constitution.</w:t>
      </w:r>
    </w:p>
    <w:p>
      <w:pPr>
        <w:pStyle w:val="BodyText"/>
      </w:pPr>
      <w:r>
        <w:t xml:space="preserve">The abstract investigates how judges in Barcelona navigate the intersection of national legal principles, regional identity, and contemporary challenges such as immigration, economic disparities, and international trade. This analysis is essential for understanding the evolving responsibilities of a judge in a city that serves as both a cultural hub and an economic powerhouse within Spain.</w:t>
      </w:r>
    </w:p>
    <w:bookmarkEnd w:id="20"/>
    <w:bookmarkStart w:id="21" w:name="X2a41a00b41d6a7f88f30609d6fb52a738d14de8"/>
    <w:p>
      <w:pPr>
        <w:pStyle w:val="Heading2"/>
      </w:pPr>
      <w:r>
        <w:t xml:space="preserve">2. Role and Responsibilities of a Judge in Spain</w:t>
      </w:r>
    </w:p>
    <w:p>
      <w:pPr>
        <w:pStyle w:val="FirstParagraph"/>
      </w:pPr>
      <w:r>
        <w:t xml:space="preserve">Judges in Spain are appointed through a rigorous process that includes legal education, professional experience, and selection by the General Council of the Judiciary (CGPJ). Their responsibilities include presiding over civil, criminal, and administrative cases; interpreting laws; ensuring procedural fairness; and protecting individual rights. In Barcelona, these duties are amplified by the city’s status as a major center for tourism, international business, and migration.</w:t>
      </w:r>
    </w:p>
    <w:p>
      <w:pPr>
        <w:pStyle w:val="BodyText"/>
      </w:pPr>
      <w:r>
        <w:t xml:space="preserve">A judge in Barcelona must also contend with cases involving Catalonia’s distinct linguistic and cultural identity. For instance, disputes related to language rights or regional autonomy may require nuanced legal interpretation that aligns with both national legislation and local statutes. Furthermore, the rise of digital crimes and cross-border legal issues necessitates judges to be well-versed in emerging technologies and international law.</w:t>
      </w:r>
    </w:p>
    <w:bookmarkEnd w:id="21"/>
    <w:bookmarkStart w:id="22" w:name="X4299a1396461a739af413c35ab557f0ea97f222"/>
    <w:p>
      <w:pPr>
        <w:pStyle w:val="Heading2"/>
      </w:pPr>
      <w:r>
        <w:t xml:space="preserve">3. Legal Framework in Spain: Catalonia’s Autonomous Jurisdiction</w:t>
      </w:r>
    </w:p>
    <w:p>
      <w:pPr>
        <w:pStyle w:val="FirstParagraph"/>
      </w:pPr>
      <w:r>
        <w:t xml:space="preserve">Spain operates under a centralized legal system, but Catalonia enjoys significant autonomy, including its own regional court system. This dual structure means that judges in Barcelona often handle cases that intersect with both national and autonomous laws. For example, while the Spanish Constitution establishes the framework for civil rights, Catalan legislation may provide additional protections in areas such as education, labor rights, or environmental policy.</w:t>
      </w:r>
    </w:p>
    <w:p>
      <w:pPr>
        <w:pStyle w:val="BodyText"/>
      </w:pPr>
      <w:r>
        <w:t xml:space="preserve">The abstract highlights how this legal duality influences judicial decisions. A judge in Barcelona must balance adherence to national mandates with respect for regional regulations. This dynamic is particularly evident in cases involving Catalonia’s ongoing political debates over independence, where judicial neutrality and the rule of law are tested.</w:t>
      </w:r>
    </w:p>
    <w:bookmarkEnd w:id="22"/>
    <w:bookmarkStart w:id="23" w:name="challenges-faced-by-judges-in-barcelona"/>
    <w:p>
      <w:pPr>
        <w:pStyle w:val="Heading2"/>
      </w:pPr>
      <w:r>
        <w:t xml:space="preserve">4. Challenges Faced by Judges in Barcelona</w:t>
      </w:r>
    </w:p>
    <w:p>
      <w:pPr>
        <w:pStyle w:val="FirstParagraph"/>
      </w:pPr>
      <w:r>
        <w:t xml:space="preserve">Judges in Barcelona encounter unique challenges that reflect the city’s socio-economic and cultural diversity. These include:</w:t>
      </w:r>
    </w:p>
    <w:p>
      <w:pPr>
        <w:numPr>
          <w:ilvl w:val="0"/>
          <w:numId w:val="1001"/>
        </w:numPr>
        <w:pStyle w:val="Compact"/>
      </w:pPr>
      <w:r>
        <w:rPr>
          <w:bCs/>
          <w:b/>
        </w:rPr>
        <w:t xml:space="preserve">Immigration and Asylum Cases:</w:t>
      </w:r>
      <w:r>
        <w:t xml:space="preserve"> </w:t>
      </w:r>
      <w:r>
        <w:t xml:space="preserve">Barcelona is a major entry point for migrants and asylum seekers, leading to a high volume of cases involving border law, refugee rights, and integration policies.</w:t>
      </w:r>
    </w:p>
    <w:p>
      <w:pPr>
        <w:numPr>
          <w:ilvl w:val="0"/>
          <w:numId w:val="1001"/>
        </w:numPr>
        <w:pStyle w:val="Compact"/>
      </w:pPr>
      <w:r>
        <w:rPr>
          <w:bCs/>
          <w:b/>
        </w:rPr>
        <w:t xml:space="preserve">Economic Disparities:</w:t>
      </w:r>
      <w:r>
        <w:t xml:space="preserve"> </w:t>
      </w:r>
      <w:r>
        <w:t xml:space="preserve">The city’s economic inequality necessitates careful adjudication in labor disputes, housing evictions, and social welfare claims.</w:t>
      </w:r>
    </w:p>
    <w:p>
      <w:pPr>
        <w:numPr>
          <w:ilvl w:val="0"/>
          <w:numId w:val="1001"/>
        </w:numPr>
        <w:pStyle w:val="Compact"/>
      </w:pPr>
      <w:r>
        <w:rPr>
          <w:bCs/>
          <w:b/>
        </w:rPr>
        <w:t xml:space="preserve">Technological Complexity:</w:t>
      </w:r>
      <w:r>
        <w:t xml:space="preserve"> </w:t>
      </w:r>
      <w:r>
        <w:t xml:space="preserve">Cybercrime, data privacy violations, and digital transactions require judges to interpret evolving legal standards in a rapidly changing technological landscape.</w:t>
      </w:r>
    </w:p>
    <w:p>
      <w:pPr>
        <w:numPr>
          <w:ilvl w:val="0"/>
          <w:numId w:val="1001"/>
        </w:numPr>
        <w:pStyle w:val="Compact"/>
      </w:pPr>
      <w:r>
        <w:rPr>
          <w:bCs/>
          <w:b/>
        </w:rPr>
        <w:t xml:space="preserve">Cultural Sensitivity:</w:t>
      </w:r>
      <w:r>
        <w:t xml:space="preserve"> </w:t>
      </w:r>
      <w:r>
        <w:t xml:space="preserve">Cases involving Catalonia’s linguistic and cultural identity demand a deep understanding of regional traditions and historical grievances.</w:t>
      </w:r>
    </w:p>
    <w:bookmarkEnd w:id="23"/>
    <w:bookmarkStart w:id="24" w:name="opportunities-for-judicial-innovation"/>
    <w:p>
      <w:pPr>
        <w:pStyle w:val="Heading2"/>
      </w:pPr>
      <w:r>
        <w:t xml:space="preserve">5. Opportunities for Judicial Innovation</w:t>
      </w:r>
    </w:p>
    <w:p>
      <w:pPr>
        <w:pStyle w:val="FirstParagraph"/>
      </w:pPr>
      <w:r>
        <w:t xml:space="preserve">Despite these challenges, Barcelona presents opportunities for judges to pioneer innovative practices. The city’s commitment to digital transformation has led to the adoption of e-courts and AI-assisted legal research, improving efficiency in case management. Additionally, Barcelona’s role as a European cultural capital offers platforms for international collaboration on judicial training and cross-border legal reforms.</w:t>
      </w:r>
    </w:p>
    <w:p>
      <w:pPr>
        <w:pStyle w:val="BodyText"/>
      </w:pPr>
      <w:r>
        <w:t xml:space="preserve">Judges in Barcelona are also encouraged to engage with civil society through public consultations and educational outreach. This engagement helps foster trust in the judiciary and ensures that legal decisions reflect the needs of a diverse population.</w:t>
      </w:r>
    </w:p>
    <w:bookmarkEnd w:id="24"/>
    <w:bookmarkStart w:id="25" w:name="Xf3d759fc8d0e31b107b8fd10183034b3d9f2680"/>
    <w:p>
      <w:pPr>
        <w:pStyle w:val="Heading2"/>
      </w:pPr>
      <w:r>
        <w:t xml:space="preserve">6. Education, Ethics, and Judicial Independence</w:t>
      </w:r>
    </w:p>
    <w:p>
      <w:pPr>
        <w:pStyle w:val="FirstParagraph"/>
      </w:pPr>
      <w:r>
        <w:t xml:space="preserve">Becoming a judge in Spain requires obtaining a degree in law from an accredited university (such as the University of Barcelona), passing the State Judicial Examination, and completing several years of legal practice. Ethical integrity is paramount, as judges must remain impartial despite political pressures or public opinion.</w:t>
      </w:r>
    </w:p>
    <w:p>
      <w:pPr>
        <w:pStyle w:val="BodyText"/>
      </w:pPr>
      <w:r>
        <w:t xml:space="preserve">In Barcelona, judicial independence is further safeguarded by the CGPJ and regional oversight mechanisms. However, debates over Catalonia’s autonomy occasionally raise concerns about potential conflicts between national and local judicial authority.</w:t>
      </w:r>
    </w:p>
    <w:bookmarkEnd w:id="25"/>
    <w:bookmarkStart w:id="26" w:name="X460c8b44fd73d5a1dc64fb0431092004cfd72f5"/>
    <w:p>
      <w:pPr>
        <w:pStyle w:val="Heading2"/>
      </w:pPr>
      <w:r>
        <w:t xml:space="preserve">7. Conclusion: The Judge in a Globalized Spain</w:t>
      </w:r>
    </w:p>
    <w:p>
      <w:pPr>
        <w:pStyle w:val="FirstParagraph"/>
      </w:pPr>
      <w:r>
        <w:t xml:space="preserve">The role of a judge in Spain, particularly in Barcelona, embodies the complexities of modern governance. As both an enforcer of national law and a mediator of regional identity, judges must navigate an ever-evolving landscape shaped by globalization, technological advancement, and socio-political change. This abstract underscores the importance of judicial adaptability and integrity in upholding justice within a dynamic city that is as much a part of Europe as it is distinct in its own right.</w:t>
      </w:r>
    </w:p>
    <w:p>
      <w:pPr>
        <w:pStyle w:val="BodyText"/>
      </w:pPr>
      <w:r>
        <w:rPr>
          <w:bCs/>
          <w:b/>
        </w:rPr>
        <w:t xml:space="preserve">Keywords:</w:t>
      </w:r>
      <w:r>
        <w:t xml:space="preserve"> </w:t>
      </w:r>
      <w:r>
        <w:t xml:space="preserve">Judge, Spain, Barcelona, Legal Framework, Judicial Independence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Spain, Barcelona</dc:title>
  <dc:creator/>
  <dc:language>en</dc:language>
  <cp:keywords/>
  <dcterms:created xsi:type="dcterms:W3CDTF">2026-07-21T16:19:09Z</dcterms:created>
  <dcterms:modified xsi:type="dcterms:W3CDTF">2026-07-21T16:19:09Z</dcterms:modified>
</cp:coreProperties>
</file>

<file path=docProps/custom.xml><?xml version="1.0" encoding="utf-8"?>
<Properties xmlns="http://schemas.openxmlformats.org/officeDocument/2006/custom-properties" xmlns:vt="http://schemas.openxmlformats.org/officeDocument/2006/docPropsVTypes"/>
</file>