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United</w:t>
      </w:r>
      <w:r>
        <w:t xml:space="preserve"> </w:t>
      </w:r>
      <w:r>
        <w:t xml:space="preserve">States</w:t>
      </w:r>
      <w:r>
        <w:t xml:space="preserve"> </w:t>
      </w:r>
      <w:r>
        <w:t xml:space="preserve">Chicago's</w:t>
      </w:r>
      <w:r>
        <w:t xml:space="preserve"> </w:t>
      </w:r>
      <w:r>
        <w:t xml:space="preserve">Legal</w:t>
      </w:r>
      <w:r>
        <w:t xml:space="preserve"> </w:t>
      </w:r>
      <w:r>
        <w:t xml:space="preserve">Framework:</w:t>
      </w:r>
      <w:r>
        <w:t xml:space="preserve"> </w:t>
      </w:r>
      <w:r>
        <w:t xml:space="preserve">An</w:t>
      </w:r>
      <w:r>
        <w:t xml:space="preserve"> </w:t>
      </w:r>
      <w:r>
        <w:t xml:space="preserve">Academic</w:t>
      </w:r>
      <w:r>
        <w:t xml:space="preserve"> </w:t>
      </w:r>
      <w:r>
        <w:t xml:space="preserve">Analysis</w:t>
      </w:r>
    </w:p>
    <w:p>
      <w:pPr>
        <w:pStyle w:val="FirstParagraph"/>
      </w:pPr>
      <w:r>
        <w:t xml:space="preserve">```html</w:t>
      </w:r>
    </w:p>
    <w:bookmarkStart w:id="29" w:name="Xffaf5dc3f77ad21f4755794df0af9bed5d6b95f"/>
    <w:p>
      <w:pPr>
        <w:pStyle w:val="Heading1"/>
      </w:pPr>
      <w:r>
        <w:t xml:space="preserve">The Role of the Judge in United States Chicago's Legal Framework: An Academic Analysis</w:t>
      </w:r>
    </w:p>
    <w:bookmarkStart w:id="20" w:name="abstract"/>
    <w:p>
      <w:pPr>
        <w:pStyle w:val="Heading2"/>
      </w:pPr>
      <w:r>
        <w:t xml:space="preserve">Abstract</w:t>
      </w:r>
    </w:p>
    <w:p>
      <w:pPr>
        <w:pStyle w:val="FirstParagraph"/>
      </w:pPr>
      <w:r>
        <w:t xml:space="preserve">This academic document provides a comprehensive analysis of the role, responsibilities, and challenges faced by judges operating within the legal framework of the United States city of Chicago. As a pivotal institution in upholding justice and interpreting laws, the judiciary in Chicago plays a critical role in both federal and state courts. This abstract explores how judges contribute to shaping legal precedents, ensuring due process, and maintaining public trust in the judicial system. By examining historical context, contemporary issues such as judicial activism versus restraint, and the socio-economic dynamics of Chicago's diverse population, this document highlights the unique complexities inherent to serving as a judge in one of America's most influential urban centers.</w:t>
      </w:r>
    </w:p>
    <w:p>
      <w:pPr>
        <w:pStyle w:val="BodyText"/>
      </w:pPr>
      <w:r>
        <w:t xml:space="preserve">Chicago’s legal landscape is characterized by its dual jurisdiction—state courts presiding over local matters such as criminal trials, civil disputes, and family law, while federal courts handle cases involving constitutional rights, federal statutes, and interstate conflicts. The role of a judge in this setting demands not only a deep understanding of the law but also cultural sensitivity to address the city’s multicultural populace. This document will analyze how judges navigate these responsibilities while adhering to principles of impartiality and fairness.</w:t>
      </w:r>
    </w:p>
    <w:p>
      <w:pPr>
        <w:pStyle w:val="BodyText"/>
      </w:pPr>
      <w:r>
        <w:t xml:space="preserve">Furthermore, this study investigates the structural and procedural challenges that Chicago-based judges face, including high caseloads, resource limitations, and political pressures from both legislative bodies and public opinion. The judiciary’s independence is a cornerstone of democratic governance, yet in a city as politically charged as Chicago—known for its history of corruption scandals like the 1980s "Chicago Seven" case—the role of judges extends beyond legal interpretation to include safeguarding institutional integrity.</w:t>
      </w:r>
    </w:p>
    <w:p>
      <w:pPr>
        <w:pStyle w:val="BodyText"/>
      </w:pPr>
      <w:r>
        <w:t xml:space="preserve">The document also evaluates the impact of judicial decisions on Chicago’s socio-economic fabric, such as rulings in landmark cases related to housing discrimination, labor rights, and environmental policy. By examining recent developments—such as the use of technology in court proceedings or efforts to diversify the bench—this analysis underscores how judges in Chicago are adapting to modern challenges while preserving the rule of law.</w:t>
      </w:r>
    </w:p>
    <w:p>
      <w:pPr>
        <w:pStyle w:val="BodyText"/>
      </w:pPr>
      <w:r>
        <w:t xml:space="preserve">Additionally, this abstract will discuss the qualifications required for becoming a judge in Chicago, including educational prerequisites (typically a Juris Doctor degree and state bar admission), judicial selection processes (ranging from partisan elections to gubernatorial appointments), and ongoing professional development. The role of judicial ethics, such as recusal standards and conflict-of-interest policies, will be addressed in the context of maintaining public confidence.</w:t>
      </w:r>
    </w:p>
    <w:p>
      <w:pPr>
        <w:pStyle w:val="BodyText"/>
      </w:pPr>
      <w:r>
        <w:t xml:space="preserve">Through this analysis, the document aims to emphasize that a judge in Chicago is not merely an arbiter of law but also a steward of justice who must balance legal principles with societal needs. By contextualizing these roles within the broader framework of American constitutionalism and local governance, this academic work contributes to ongoing discourse about judicial accountability, reform, and the future of the judiciary in urban America.</w:t>
      </w:r>
    </w:p>
    <w:p>
      <w:pPr>
        <w:pStyle w:val="BodyText"/>
      </w:pPr>
      <w:r>
        <w:t xml:space="preserve">The study concludes by advocating for continued investment in judicial education, technological innovation, and transparency measures to ensure that judges can fulfill their duties effectively. It also calls for greater public engagement with the judiciary to foster a deeper understanding of its role in shaping Chicago’s legal and social landscape.</w:t>
      </w:r>
    </w:p>
    <w:bookmarkEnd w:id="20"/>
    <w:bookmarkStart w:id="21" w:name="introduction"/>
    <w:p>
      <w:pPr>
        <w:pStyle w:val="Heading2"/>
      </w:pPr>
      <w:r>
        <w:t xml:space="preserve">Introduction</w:t>
      </w:r>
    </w:p>
    <w:p>
      <w:pPr>
        <w:pStyle w:val="FirstParagraph"/>
      </w:pPr>
      <w:r>
        <w:t xml:space="preserve">The judicial system in the United States is a cornerstone of democratic governance, ensuring that laws are applied fairly and consistently. In cities like Chicago, where legal complexities intersect with socio-economic diversity, the role of a judge assumes heightened significance. This document explores how judges in Chicago navigate their responsibilities within this unique environment.</w:t>
      </w:r>
    </w:p>
    <w:bookmarkEnd w:id="21"/>
    <w:bookmarkStart w:id="23" w:name="judicial_role"/>
    <w:bookmarkStart w:id="22" w:name="the-role-of-a-judge-in-chicago"/>
    <w:p>
      <w:pPr>
        <w:pStyle w:val="Heading2"/>
      </w:pPr>
      <w:r>
        <w:t xml:space="preserve">The Role of a Judge in Chicago</w:t>
      </w:r>
    </w:p>
    <w:p>
      <w:pPr>
        <w:pStyle w:val="FirstParagraph"/>
      </w:pPr>
      <w:r>
        <w:t xml:space="preserve">Judges in Chicago serve on both state and federal courts, adjudicating cases that range from routine civil disputes to high-profile criminal trials. Their responsibilities include interpreting statutes, applying constitutional principles, and issuing rulings that influence legal precedent. In federal courts, judges must also consider the U.S. Constitution as the supreme law of the land.</w:t>
      </w:r>
    </w:p>
    <w:p>
      <w:pPr>
        <w:pStyle w:val="BodyText"/>
      </w:pPr>
      <w:r>
        <w:t xml:space="preserve">The role of a judge in Chicago is further complicated by the city’s historical and cultural context. As a major hub for immigration and commerce, Chicago’s judiciary frequently encounters cases involving multicultural perspectives, which requires judges to apply legal principles while respecting diverse backgrounds.</w:t>
      </w:r>
    </w:p>
    <w:bookmarkEnd w:id="22"/>
    <w:bookmarkEnd w:id="23"/>
    <w:bookmarkStart w:id="25" w:name="challenges"/>
    <w:bookmarkStart w:id="24" w:name="challenges-faced-by-judges-in-chicago"/>
    <w:p>
      <w:pPr>
        <w:pStyle w:val="Heading2"/>
      </w:pPr>
      <w:r>
        <w:t xml:space="preserve">Challenges Faced by Judges in Chicago</w:t>
      </w:r>
    </w:p>
    <w:p>
      <w:pPr>
        <w:pStyle w:val="FirstParagraph"/>
      </w:pPr>
      <w:r>
        <w:t xml:space="preserve">Judges in Chicago face a multitude of challenges, including heavy workloads due to the city’s large population and high crime rates. Additionally, political pressures—whether from media scrutiny or legislative reforms—can influence judicial decision-making. The 1980s corruption scandals involving judges underscore the need for stringent ethical standards.</w:t>
      </w:r>
    </w:p>
    <w:p>
      <w:pPr>
        <w:pStyle w:val="BodyText"/>
      </w:pPr>
      <w:r>
        <w:t xml:space="preserve">Another challenge is ensuring equitable access to justice for all residents, particularly marginalized communities affected by systemic inequalities. Judges must balance strict adherence to legal procedures with efforts to promote fairness and inclusion.</w:t>
      </w:r>
    </w:p>
    <w:bookmarkEnd w:id="24"/>
    <w:bookmarkEnd w:id="25"/>
    <w:bookmarkStart w:id="27" w:name="impact"/>
    <w:bookmarkStart w:id="26" w:name="the-impact-of-judicial-decisions"/>
    <w:p>
      <w:pPr>
        <w:pStyle w:val="Heading2"/>
      </w:pPr>
      <w:r>
        <w:t xml:space="preserve">The Impact of Judicial Decisions</w:t>
      </w:r>
    </w:p>
    <w:p>
      <w:pPr>
        <w:pStyle w:val="FirstParagraph"/>
      </w:pPr>
      <w:r>
        <w:t xml:space="preserve">Judicial rulings in Chicago have far-reaching implications for public policy and individual rights. For example, landmark decisions on housing discrimination or labor laws have shaped the city’s social landscape. Judges also play a role in addressing issues like police accountability and environmental justice.</w:t>
      </w:r>
    </w:p>
    <w:bookmarkEnd w:id="26"/>
    <w:bookmarkEnd w:id="27"/>
    <w:bookmarkStart w:id="28" w:name="conclusion"/>
    <w:p>
      <w:pPr>
        <w:pStyle w:val="Heading2"/>
      </w:pPr>
      <w:r>
        <w:t xml:space="preserve">Conclusion</w:t>
      </w:r>
    </w:p>
    <w:p>
      <w:pPr>
        <w:pStyle w:val="FirstParagraph"/>
      </w:pPr>
      <w:r>
        <w:t xml:space="preserve">In conclusion, the role of a judge in Chicago is multifaceted, requiring not only legal expertise but also adaptability to address the city’s unique challenges. By examining their responsibilities, struggles, and contributions to justice, this document highlights the importance of supporting an independent and ethical judiciary in urban America.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Judge in United States Chicago's Legal Framework: An Academic Analysis</dc:title>
  <dc:creator/>
  <dc:language>en</dc:language>
  <cp:keywords/>
  <dcterms:created xsi:type="dcterms:W3CDTF">2026-07-23T14:27:00Z</dcterms:created>
  <dcterms:modified xsi:type="dcterms:W3CDTF">2026-07-23T14:27:00Z</dcterms:modified>
</cp:coreProperties>
</file>

<file path=docProps/custom.xml><?xml version="1.0" encoding="utf-8"?>
<Properties xmlns="http://schemas.openxmlformats.org/officeDocument/2006/custom-properties" xmlns:vt="http://schemas.openxmlformats.org/officeDocument/2006/docPropsVTypes"/>
</file>