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w:t>
      </w:r>
      <w:r>
        <w:t xml:space="preserve"> </w:t>
      </w:r>
      <w:r>
        <w:t xml:space="preserve">Abstract</w:t>
      </w:r>
      <w:r>
        <w:t xml:space="preserve"> </w:t>
      </w:r>
      <w:r>
        <w:t xml:space="preserve">Academic</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Judge</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bookmarkStart w:id="25" w:name="X54143d23ed467ebbd2834511b3825414151d855"/>
    <w:p>
      <w:pPr>
        <w:pStyle w:val="Heading1"/>
      </w:pPr>
      <w:r>
        <w:t xml:space="preserve">An Academic Abstract on the Role of a Judge in United States San Francisco</w:t>
      </w:r>
    </w:p>
    <w:p>
      <w:pPr>
        <w:pStyle w:val="FirstParagraph"/>
      </w:pPr>
      <w:r>
        <w:t xml:space="preserve">This abstract academic document examines the multifaceted role of a</w:t>
      </w:r>
      <w:r>
        <w:t xml:space="preserve"> </w:t>
      </w:r>
      <w:r>
        <w:rPr>
          <w:bCs/>
          <w:b/>
        </w:rPr>
        <w:t xml:space="preserve">Judge</w:t>
      </w:r>
      <w:r>
        <w:t xml:space="preserve"> </w:t>
      </w:r>
      <w:r>
        <w:t xml:space="preserve">within the judicial framework of</w:t>
      </w:r>
      <w:r>
        <w:t xml:space="preserve"> </w:t>
      </w:r>
      <w:r>
        <w:rPr>
          <w:bCs/>
          <w:b/>
        </w:rPr>
        <w:t xml:space="preserve">United States San Francisco</w:t>
      </w:r>
      <w:r>
        <w:t xml:space="preserve">, highlighting its historical, legal, and sociopolitical significance. The United States District Court for the Northern District of California, which encompasses San Francisco, serves as a critical hub for federal jurisprudence in one of the most culturally and economically diverse regions in the nation. As such, the responsibilities and challenges faced by a</w:t>
      </w:r>
      <w:r>
        <w:t xml:space="preserve"> </w:t>
      </w:r>
      <w:r>
        <w:rPr>
          <w:bCs/>
          <w:b/>
        </w:rPr>
        <w:t xml:space="preserve">Judge</w:t>
      </w:r>
      <w:r>
        <w:t xml:space="preserve"> </w:t>
      </w:r>
      <w:r>
        <w:t xml:space="preserve">in this jurisdiction are deeply intertwined with local dynamics, national legal precedents, and global trends. This document explores the historical evolution of judicial authority in San Francisco, analyzes contemporary judicial functions, evaluates systemic challenges unique to this region, and discusses implications for the broader American legal system.</w:t>
      </w:r>
    </w:p>
    <w:bookmarkStart w:id="20" w:name="X381f27fc29efb6f8ee9dec8444dc4873e612fd7"/>
    <w:p>
      <w:pPr>
        <w:pStyle w:val="Heading2"/>
      </w:pPr>
      <w:r>
        <w:t xml:space="preserve">Historical Context: Foundations of Judicial Authority in San Francisco</w:t>
      </w:r>
    </w:p>
    <w:p>
      <w:pPr>
        <w:pStyle w:val="FirstParagraph"/>
      </w:pPr>
      <w:r>
        <w:t xml:space="preserve">The</w:t>
      </w:r>
      <w:r>
        <w:t xml:space="preserve"> </w:t>
      </w:r>
      <w:r>
        <w:rPr>
          <w:bCs/>
          <w:b/>
        </w:rPr>
        <w:t xml:space="preserve">Judge</w:t>
      </w:r>
      <w:r>
        <w:t xml:space="preserve"> </w:t>
      </w:r>
      <w:r>
        <w:t xml:space="preserve">in United States San Francisco operates within a legal tradition rooted in the U.S. Constitution’s Article III, which establishes federal courts and judicial independence. San Francisco’s role as a pivotal settlement during the 19th-century Gold Rush and its subsequent emergence as a global financial and cultural center have shaped its judicial landscape. The establishment of the Northern District of California in 1850 marked the formalization of federal jurisdiction over the region, with San Francisco serving as the district’s primary seat. Over time, this court has presided over landmark cases involving civil rights, environmental law, technology regulation (e.g., Silicon Valley disputes), and immigration policy—issues that reflect both national priorities and local concerns.</w:t>
      </w:r>
    </w:p>
    <w:p>
      <w:pPr>
        <w:pStyle w:val="BodyText"/>
      </w:pPr>
      <w:r>
        <w:t xml:space="preserve">The historical evolution of judicial roles in San Francisco also reflects the city’s demographic diversity. As a refuge for immigrants from Asia, Latin America, and Europe since the late 1800s, the legal system has consistently grappled with issues of equity, language access, and cultural sensitivity. This context underscores the necessity for</w:t>
      </w:r>
      <w:r>
        <w:t xml:space="preserve"> </w:t>
      </w:r>
      <w:r>
        <w:rPr>
          <w:bCs/>
          <w:b/>
        </w:rPr>
        <w:t xml:space="preserve">Judges</w:t>
      </w:r>
      <w:r>
        <w:t xml:space="preserve"> </w:t>
      </w:r>
      <w:r>
        <w:t xml:space="preserve">in San Francisco to navigate complex social dynamics while upholding constitutional principles.</w:t>
      </w:r>
    </w:p>
    <w:bookmarkEnd w:id="20"/>
    <w:bookmarkStart w:id="21" w:name="X7efff820ca119e712676539e00f307ab03d9872"/>
    <w:p>
      <w:pPr>
        <w:pStyle w:val="Heading2"/>
      </w:pPr>
      <w:r>
        <w:t xml:space="preserve">Judicial Responsibilities: Balancing Law and Society</w:t>
      </w:r>
    </w:p>
    <w:p>
      <w:pPr>
        <w:pStyle w:val="FirstParagraph"/>
      </w:pPr>
      <w:r>
        <w:t xml:space="preserve">A</w:t>
      </w:r>
      <w:r>
        <w:t xml:space="preserve"> </w:t>
      </w:r>
      <w:r>
        <w:rPr>
          <w:bCs/>
          <w:b/>
        </w:rPr>
        <w:t xml:space="preserve">Judge</w:t>
      </w:r>
      <w:r>
        <w:t xml:space="preserve"> </w:t>
      </w:r>
      <w:r>
        <w:t xml:space="preserve">in United States San Francisco is tasked with interpreting federal laws, adjudicating disputes, and ensuring due process under the Fifth and Fourteenth Amendments. Their responsibilities include presiding over civil litigation (e.g., antitrust cases involving tech giants), criminal prosecutions (e.g., white-collar crime tied to Silicon Valley), and constitutional challenges (e.g., cases involving free speech or privacy rights). The unique economic profile of San Francisco, characterized by its innovation-driven industries, has led to a rise in complex commercial and intellectual property litigation, further expanding the scope of judicial work.</w:t>
      </w:r>
    </w:p>
    <w:p>
      <w:pPr>
        <w:pStyle w:val="BodyText"/>
      </w:pPr>
      <w:r>
        <w:t xml:space="preserve">Beyond courtroom duties,</w:t>
      </w:r>
      <w:r>
        <w:t xml:space="preserve"> </w:t>
      </w:r>
      <w:r>
        <w:rPr>
          <w:bCs/>
          <w:b/>
        </w:rPr>
        <w:t xml:space="preserve">Judges</w:t>
      </w:r>
      <w:r>
        <w:t xml:space="preserve"> </w:t>
      </w:r>
      <w:r>
        <w:t xml:space="preserve">in San Francisco play an active role in shaping procedural reforms and community engagement. For instance, they have advocated for restorative justice programs addressing homelessness—a pressing issue in the region—and supported initiatives to reduce recidivism among low-level offenders. These efforts reflect a broader trend of judges adopting a proactive approach to address systemic inequities, even as they adhere to judicial neutrality.</w:t>
      </w:r>
    </w:p>
    <w:bookmarkEnd w:id="21"/>
    <w:bookmarkStart w:id="22" w:name="X076af15bfd31d5f88ea4afaac8b8bb37c26e31b"/>
    <w:p>
      <w:pPr>
        <w:pStyle w:val="Heading2"/>
      </w:pPr>
      <w:r>
        <w:t xml:space="preserve">Systemic Challenges: Navigating Local and National Tensions</w:t>
      </w:r>
    </w:p>
    <w:p>
      <w:pPr>
        <w:pStyle w:val="FirstParagraph"/>
      </w:pPr>
      <w:r>
        <w:t xml:space="preserve">The role of a</w:t>
      </w:r>
      <w:r>
        <w:t xml:space="preserve"> </w:t>
      </w:r>
      <w:r>
        <w:rPr>
          <w:bCs/>
          <w:b/>
        </w:rPr>
        <w:t xml:space="preserve">Judge</w:t>
      </w:r>
      <w:r>
        <w:t xml:space="preserve"> </w:t>
      </w:r>
      <w:r>
        <w:t xml:space="preserve">in United States San Francisco is fraught with challenges arising from the intersection of local politics, national policy, and public opinion. One key issue is the strain on court resources caused by high-profile cases. For example, the Northern District of California has faced backlogs due to its jurisdiction over major tech companies and its role in handling federal immigration enforcement under policies like Trump’s "zero-tolerance" strategy. These pressures test judicial efficiency while raising questions about access to justice for marginalized communities.</w:t>
      </w:r>
    </w:p>
    <w:p>
      <w:pPr>
        <w:pStyle w:val="BodyText"/>
      </w:pPr>
      <w:r>
        <w:t xml:space="preserve">Another challenge is political polarization, which has intensified debates over judicial appointments. The U.S. Senate’s confirmation of federal judges, including those serving in San Francisco, often reflects partisan agendas that can influence the ideological balance of the judiciary. Critics argue this undermines judicial independence, while proponents contend that elected representatives have a mandate to shape the bench.</w:t>
      </w:r>
      <w:r>
        <w:t xml:space="preserve"> </w:t>
      </w:r>
      <w:r>
        <w:rPr>
          <w:bCs/>
          <w:b/>
        </w:rPr>
        <w:t xml:space="preserve">Judges</w:t>
      </w:r>
      <w:r>
        <w:t xml:space="preserve"> </w:t>
      </w:r>
      <w:r>
        <w:t xml:space="preserve">in San Francisco must navigate this tension while maintaining impartiality—a task complicated by the city’s progressive political leanings and its role as a testing ground for social policies (e.g., Proposition 8, which banned same-sex marriage in California).</w:t>
      </w:r>
    </w:p>
    <w:bookmarkEnd w:id="22"/>
    <w:bookmarkStart w:id="23" w:name="X72491f3c946c5873c19d8b3e7e8639bfe465636"/>
    <w:p>
      <w:pPr>
        <w:pStyle w:val="Heading2"/>
      </w:pPr>
      <w:r>
        <w:t xml:space="preserve">The Impact of San Francisco on National Jurisprudence</w:t>
      </w:r>
    </w:p>
    <w:p>
      <w:pPr>
        <w:pStyle w:val="FirstParagraph"/>
      </w:pPr>
      <w:r>
        <w:t xml:space="preserve">Due to its strategic location and demographic diversity, United States San Francisco has influenced national jurisprudence in profound ways. Landmark rulings from the Northern District of California have set precedents on issues such as digital privacy (e.g.,</w:t>
      </w:r>
      <w:r>
        <w:t xml:space="preserve"> </w:t>
      </w:r>
      <w:r>
        <w:rPr>
          <w:iCs/>
          <w:i/>
        </w:rPr>
        <w:t xml:space="preserve">Carpenter v. United States</w:t>
      </w:r>
      <w:r>
        <w:t xml:space="preserve">, which addressed GPS tracking), environmental regulation (e.g., cases involving the Clean Air Act), and civil liberties (e.g., challenges to immigration detainers). These decisions often resonate beyond the region, shaping federal law and inspiring legal strategies in other jurisdictions.</w:t>
      </w:r>
    </w:p>
    <w:p>
      <w:pPr>
        <w:pStyle w:val="BodyText"/>
      </w:pPr>
      <w:r>
        <w:t xml:space="preserve">Additionally, San Francisco’s judiciary has been a catalyst for innovation in court procedures. For example, early adoption of e-filing systems and virtual hearings—pioneered during the pandemic—has positioned the district as a model for modernizing judicial administration nationwide.</w:t>
      </w:r>
      <w:r>
        <w:t xml:space="preserve"> </w:t>
      </w:r>
      <w:r>
        <w:rPr>
          <w:bCs/>
          <w:b/>
        </w:rPr>
        <w:t xml:space="preserve">Judges</w:t>
      </w:r>
      <w:r>
        <w:t xml:space="preserve"> </w:t>
      </w:r>
      <w:r>
        <w:t xml:space="preserve">in this region have thus played a dual role: upholding traditional legal principles while embracing technological advancements to meet contemporary demands.</w:t>
      </w:r>
    </w:p>
    <w:bookmarkEnd w:id="23"/>
    <w:bookmarkStart w:id="24" w:name="X8641efe0c09f973c2c994fe82b018f5634eb4a4"/>
    <w:p>
      <w:pPr>
        <w:pStyle w:val="Heading2"/>
      </w:pPr>
      <w:r>
        <w:t xml:space="preserve">Conclusion: The Judge as a Pillar of Justice in San Francisco</w:t>
      </w:r>
    </w:p>
    <w:p>
      <w:pPr>
        <w:pStyle w:val="FirstParagraph"/>
      </w:pPr>
      <w:r>
        <w:t xml:space="preserve">The</w:t>
      </w:r>
      <w:r>
        <w:t xml:space="preserve"> </w:t>
      </w:r>
      <w:r>
        <w:rPr>
          <w:bCs/>
          <w:b/>
        </w:rPr>
        <w:t xml:space="preserve">Judge</w:t>
      </w:r>
      <w:r>
        <w:t xml:space="preserve"> </w:t>
      </w:r>
      <w:r>
        <w:t xml:space="preserve">in United States San Francisco embodies the complexities of modern judicial work, balancing fidelity to the law with responsiveness to societal needs. In a city defined by its economic dynamism, cultural pluralism, and political activism, judges face unique responsibilities that extend beyond the courtroom. Their decisions impact not only individual lives but also national legal trends and global perceptions of American justice.</w:t>
      </w:r>
    </w:p>
    <w:p>
      <w:pPr>
        <w:pStyle w:val="BodyText"/>
      </w:pPr>
      <w:r>
        <w:t xml:space="preserve">As San Francisco continues to evolve as a hub for innovation and social change, the role of its</w:t>
      </w:r>
      <w:r>
        <w:t xml:space="preserve"> </w:t>
      </w:r>
      <w:r>
        <w:rPr>
          <w:bCs/>
          <w:b/>
        </w:rPr>
        <w:t xml:space="preserve">Judges</w:t>
      </w:r>
      <w:r>
        <w:t xml:space="preserve"> </w:t>
      </w:r>
      <w:r>
        <w:t xml:space="preserve">will remain central to upholding constitutional values while addressing emerging challenges. This abstract academic document underscores the necessity of supporting judicial independence, fostering diversity in the bench, and investing in court infrastructure to ensure that justice remains accessible and equitable—a principle foundational to both United States San Francisco and the broader American legal system.</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 Abstract Academic on the Role of a Judge in United States San Francisco</dc:title>
  <dc:creator/>
  <dc:language>en</dc:language>
  <cp:keywords/>
  <dcterms:created xsi:type="dcterms:W3CDTF">2026-07-21T05:50:01Z</dcterms:created>
  <dcterms:modified xsi:type="dcterms:W3CDTF">2026-07-21T05:50:01Z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