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c1a3f35cbbe1bcd6f33ddd81e87c8791c39029d"/>
    <w:p>
      <w:pPr>
        <w:pStyle w:val="Heading1"/>
      </w:pPr>
      <w:r>
        <w:t xml:space="preserve">Abstract Academic: The Role of Laboratory Technician in China Guangzhou</w:t>
      </w:r>
    </w:p>
    <w:p>
      <w:pPr>
        <w:pStyle w:val="FirstParagraph"/>
      </w:pPr>
      <w:r>
        <w:t xml:space="preserve">The role of a Laboratory Technician is pivotal in advancing scientific research, healthcare diagnostics, and industrial innovation. In the context of China Guangzhou, a city renowned for its rapid urbanization and economic growth, the demand for skilled laboratory professionals has surged due to the region's expanding biomedical industry, pharmaceutical sector, and environmental monitoring initiatives. This abstract academic document explores the critical functions of Laboratory Technicians in Guangzhou, their educational qualifications, technical competencies, and contributions to both local and national scientific advancements.</w:t>
      </w:r>
    </w:p>
    <w:bookmarkStart w:id="20" w:name="X72268dc87634ccddab56c0711816b29fbd75992"/>
    <w:p>
      <w:pPr>
        <w:pStyle w:val="Heading2"/>
      </w:pPr>
      <w:r>
        <w:t xml:space="preserve">Contextual Relevance of Laboratory Technicians in Guangzhou</w:t>
      </w:r>
    </w:p>
    <w:p>
      <w:pPr>
        <w:pStyle w:val="FirstParagraph"/>
      </w:pPr>
      <w:r>
        <w:t xml:space="preserve">Guangzhou, as a major hub in southern China, has emerged as a focal point for biotechnology research and healthcare innovation. With its strategic location on the Pearl River Delta and robust infrastructure, the city hosts numerous hospitals, universities, and research institutes that rely heavily on Laboratory Technicians to support their operations. These professionals play an indispensable role in diagnostic laboratories, environmental testing facilities, pharmaceutical companies, and academic institutions. Their work underpins critical areas such as disease diagnosis (e.g., for emerging pathogens like SARS-CoV-2), drug development, quality control of consumer products, and environmental sustainability projects.</w:t>
      </w:r>
    </w:p>
    <w:bookmarkEnd w:id="20"/>
    <w:bookmarkStart w:id="21" w:name="X2fb9568a903515789bb3645b312a27e0556f1af"/>
    <w:p>
      <w:pPr>
        <w:pStyle w:val="Heading2"/>
      </w:pPr>
      <w:r>
        <w:t xml:space="preserve">Qualifications and Educational Requirements</w:t>
      </w:r>
    </w:p>
    <w:p>
      <w:pPr>
        <w:pStyle w:val="FirstParagraph"/>
      </w:pPr>
      <w:r>
        <w:t xml:space="preserve">In China Guangzhou, becoming a Laboratory Technician typically requires a combination of formal education and specialized training. A bachelor’s degree in biotechnology, chemistry, microbiology, or a related field from institutions such as Sun Yat-sen University or South China University of Technology is often the minimum requirement. Additionally, technicians must obtain certifications like the</w:t>
      </w:r>
      <w:r>
        <w:t xml:space="preserve"> </w:t>
      </w:r>
      <w:r>
        <w:rPr>
          <w:iCs/>
          <w:i/>
        </w:rPr>
        <w:t xml:space="preserve">China Certified Laboratory Technician (CCLT)</w:t>
      </w:r>
      <w:r>
        <w:t xml:space="preserve"> </w:t>
      </w:r>
      <w:r>
        <w:t xml:space="preserve">credential or complete vocational training programs accredited by local authorities. These qualifications ensure that professionals are equipped with knowledge of laboratory safety protocols, analytical instrumentation (e.g., HPLC, PCR machines), and data interpretation techniques.</w:t>
      </w:r>
    </w:p>
    <w:bookmarkEnd w:id="21"/>
    <w:bookmarkStart w:id="22" w:name="Xebb0b2097f42d13ee82c5c4a58c1166e39d7205"/>
    <w:p>
      <w:pPr>
        <w:pStyle w:val="Heading2"/>
      </w:pPr>
      <w:r>
        <w:t xml:space="preserve">Key Responsibilities and Technical Competencies</w:t>
      </w:r>
    </w:p>
    <w:p>
      <w:pPr>
        <w:pStyle w:val="FirstParagraph"/>
      </w:pPr>
      <w:r>
        <w:t xml:space="preserve">Laboratory Technicians in Guangzhou are responsible for a wide array of tasks that require precision, attention to detail, and adherence to strict regulatory standards. Their primary duties include preparing samples for analysis, operating advanced laboratory equipment (e.g., spectrophotometers, centrifuges), and conducting experiments under the supervision of senior scientists or medical professionals. Technicians also play a crucial role in maintaining records of experimental results using digital platforms like LIS (Laboratory Information Systems) and ensuring compliance with national standards such as</w:t>
      </w:r>
      <w:r>
        <w:t xml:space="preserve"> </w:t>
      </w:r>
      <w:r>
        <w:rPr>
          <w:iCs/>
          <w:i/>
        </w:rPr>
        <w:t xml:space="preserve">GB/T</w:t>
      </w:r>
      <w:r>
        <w:t xml:space="preserve"> </w:t>
      </w:r>
      <w:r>
        <w:t xml:space="preserve">(Chinese National Standards) for laboratory practices.</w:t>
      </w:r>
    </w:p>
    <w:p>
      <w:pPr>
        <w:pStyle w:val="BodyText"/>
      </w:pPr>
      <w:r>
        <w:t xml:space="preserve">In clinical settings, Laboratory Technicians assist in diagnosing diseases by analyzing blood, urine, or tissue samples. In environmental laboratories, they test water quality or air pollutants to meet the stringent regulations of Guangzhou’s urban planning policies. Industrial applications involve testing raw materials and finished products for safety and efficacy, a task vital to Guangzhou’s thriving manufacturing sector.</w:t>
      </w:r>
    </w:p>
    <w:bookmarkEnd w:id="22"/>
    <w:bookmarkStart w:id="23" w:name="Xc616112c17a3db8532358a372b3ca4efbbf927e"/>
    <w:p>
      <w:pPr>
        <w:pStyle w:val="Heading2"/>
      </w:pPr>
      <w:r>
        <w:t xml:space="preserve">Challenges and Opportunities in the Field</w:t>
      </w:r>
    </w:p>
    <w:p>
      <w:pPr>
        <w:pStyle w:val="FirstParagraph"/>
      </w:pPr>
      <w:r>
        <w:t xml:space="preserve">The rapid industrialization of Guangzhou has created both challenges and opportunities for Laboratory Technicians. One challenge is the increasing demand for high-throughput testing due to population growth and urbanization, which requires technicians to work efficiently under tight deadlines. Additionally, advancements in technology, such as automation and AI-driven analytics tools, necessitate continuous skill development to stay competitive.</w:t>
      </w:r>
    </w:p>
    <w:p>
      <w:pPr>
        <w:pStyle w:val="BodyText"/>
      </w:pPr>
      <w:r>
        <w:t xml:space="preserve">However, Guangzhou’s investment in scientific infrastructure (e.g., the Guangzhou Institute of Biomedicine and Health) has created abundant opportunities for career growth. Technicians can specialize in niche areas like genomic research or forensic science while collaborating with international institutions through programs supported by the Chinese government. Furthermore, the city’s focus on green technology has expanded roles in environmental laboratories, offering technicians a platform to contribute to sustainable development goals.</w:t>
      </w:r>
    </w:p>
    <w:bookmarkEnd w:id="23"/>
    <w:bookmarkStart w:id="24" w:name="Xb9613f999a7855bca3e2d7739488af6370bc81c"/>
    <w:p>
      <w:pPr>
        <w:pStyle w:val="Heading2"/>
      </w:pPr>
      <w:r>
        <w:t xml:space="preserve">Impact on Public Health and Economic Development</w:t>
      </w:r>
    </w:p>
    <w:p>
      <w:pPr>
        <w:pStyle w:val="FirstParagraph"/>
      </w:pPr>
      <w:r>
        <w:t xml:space="preserve">The work of Laboratory Technicians directly influences public health outcomes in Guangzhou. For instance, during the COVID-19 pandemic, these professionals were instrumental in processing millions of PCR tests daily, ensuring timely containment measures. Their contributions to vaccine research and drug development have positioned Guangzhou as a leader in China’s biotechnology sector.</w:t>
      </w:r>
    </w:p>
    <w:p>
      <w:pPr>
        <w:pStyle w:val="BodyText"/>
      </w:pPr>
      <w:r>
        <w:t xml:space="preserve">Economically, the presence of skilled Laboratory Technicians attracts multinational companies and research partnerships to Guangzhou. This has spurred job creation, technological innovation, and the growth of ancillary industries such as laboratory equipment manufacturing. The city’s government has further supported this ecosystem through funding initiatives for scientific research centers and training programs tailored to local needs.</w:t>
      </w:r>
    </w:p>
    <w:bookmarkEnd w:id="24"/>
    <w:bookmarkStart w:id="25" w:name="conclusion"/>
    <w:p>
      <w:pPr>
        <w:pStyle w:val="Heading2"/>
      </w:pPr>
      <w:r>
        <w:t xml:space="preserve">Conclusion</w:t>
      </w:r>
    </w:p>
    <w:p>
      <w:pPr>
        <w:pStyle w:val="FirstParagraph"/>
      </w:pPr>
      <w:r>
        <w:t xml:space="preserve">In summary, the Laboratory Technician is a cornerstone of Guangzhou’s scientific and industrial landscape. Their expertise ensures the accuracy of laboratory results, supports healthcare delivery, and drives innovation in diverse sectors. As China Guangzhou continues to invest in science and technology, the role of these professionals will remain central to achieving both local developmental goals and national aspirations for global scientific leadership. This academic abstract underscores the importance of fostering a robust educational framework, modernizing laboratory infrastructure, and recognizing the contributions of Laboratory Technicians to sustain Guangzhou’s momentum as a hub for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Laboratory Technician in China Guangzhou</dc:title>
  <dc:creator/>
  <cp:keywords/>
  <dcterms:created xsi:type="dcterms:W3CDTF">2026-07-21T05:42:13Z</dcterms:created>
  <dcterms:modified xsi:type="dcterms:W3CDTF">2026-07-21T05:42:13Z</dcterms:modified>
</cp:coreProperties>
</file>

<file path=docProps/custom.xml><?xml version="1.0" encoding="utf-8"?>
<Properties xmlns="http://schemas.openxmlformats.org/officeDocument/2006/custom-properties" xmlns:vt="http://schemas.openxmlformats.org/officeDocument/2006/docPropsVTypes"/>
</file>