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73eea5cfac9ed376483724a5dccf4f4987819d2"/>
    <w:p>
      <w:pPr>
        <w:pStyle w:val="Heading1"/>
      </w:pPr>
      <w:r>
        <w:t xml:space="preserve">Abstract Academic: The Role and Importance of the Laboratory Technician in Colombia Bogotá</w:t>
      </w:r>
    </w:p>
    <w:p>
      <w:pPr>
        <w:pStyle w:val="FirstParagraph"/>
      </w:pPr>
      <w:r>
        <w:rPr>
          <w:bCs/>
          <w:b/>
        </w:rPr>
        <w:t xml:space="preserve">Abstract academic:</w:t>
      </w:r>
      <w:r>
        <w:t xml:space="preserve"> </w:t>
      </w:r>
      <w:r>
        <w:t xml:space="preserve">This document provides a comprehensive overview of the role, responsibilities, and significance of the</w:t>
      </w:r>
      <w:r>
        <w:t xml:space="preserve"> </w:t>
      </w:r>
      <w:r>
        <w:rPr>
          <w:bCs/>
          <w:b/>
        </w:rPr>
        <w:t xml:space="preserve">Laboratory Technician</w:t>
      </w:r>
      <w:r>
        <w:t xml:space="preserve"> </w:t>
      </w:r>
      <w:r>
        <w:t xml:space="preserve">within the context of Colombia’s capital city, Bogotá. As an essential component of healthcare systems, scientific research institutions, and educational frameworks in Colombia Bogotá, Laboratory Technicians play a pivotal role in advancing public health initiatives, supporting academic research activities, and ensuring compliance with national standards for laboratory practices. The abstract academic aims to highlight the unique challenges and opportunities faced by Laboratory Technicians in Colombia Bogotá while emphasizing the critical need for skilled professionals to meet the growing demands of this sector.</w:t>
      </w:r>
    </w:p>
    <w:bookmarkStart w:id="20" w:name="introduction"/>
    <w:p>
      <w:pPr>
        <w:pStyle w:val="Heading2"/>
      </w:pPr>
      <w:r>
        <w:t xml:space="preserve">1. Introduction</w:t>
      </w:r>
    </w:p>
    <w:p>
      <w:pPr>
        <w:pStyle w:val="FirstParagraph"/>
      </w:pPr>
      <w:r>
        <w:t xml:space="preserve">Bogotá, as Colombia’s political, economic, and cultural hub, serves as a focal point for scientific innovation and healthcare development in the region. The demand for Laboratory Technicians in Colombia Bogotá has surged due to the city’s expanding healthcare infrastructure, increased emphasis on medical research, and the need for accurate diagnostic services. This</w:t>
      </w:r>
      <w:r>
        <w:t xml:space="preserve"> </w:t>
      </w:r>
      <w:r>
        <w:rPr>
          <w:bCs/>
          <w:b/>
        </w:rPr>
        <w:t xml:space="preserve">Abstract academic</w:t>
      </w:r>
      <w:r>
        <w:t xml:space="preserve"> </w:t>
      </w:r>
      <w:r>
        <w:t xml:space="preserve">explores how the role of a</w:t>
      </w:r>
      <w:r>
        <w:t xml:space="preserve"> </w:t>
      </w:r>
      <w:r>
        <w:rPr>
          <w:bCs/>
          <w:b/>
        </w:rPr>
        <w:t xml:space="preserve">Laboratory Technician</w:t>
      </w:r>
      <w:r>
        <w:t xml:space="preserve"> </w:t>
      </w:r>
      <w:r>
        <w:t xml:space="preserve">intersects with these dynamics, underscoring their importance in both clinical and non-clinical settings.</w:t>
      </w:r>
    </w:p>
    <w:bookmarkEnd w:id="20"/>
    <w:bookmarkStart w:id="21" w:name="X1b02aaeceac67a64f4e20ddc3a2826c5bbd0c62"/>
    <w:p>
      <w:pPr>
        <w:pStyle w:val="Heading2"/>
      </w:pPr>
      <w:r>
        <w:t xml:space="preserve">2. Role and Responsibilities of a Laboratory Technician in Colombia Bogotá</w:t>
      </w:r>
    </w:p>
    <w:p>
      <w:pPr>
        <w:pStyle w:val="FirstParagraph"/>
      </w:pPr>
      <w:r>
        <w:t xml:space="preserve">The</w:t>
      </w:r>
      <w:r>
        <w:t xml:space="preserve"> </w:t>
      </w:r>
      <w:r>
        <w:rPr>
          <w:bCs/>
          <w:b/>
        </w:rPr>
        <w:t xml:space="preserve">Laboratory Technician</w:t>
      </w:r>
      <w:r>
        <w:t xml:space="preserve"> </w:t>
      </w:r>
      <w:r>
        <w:t xml:space="preserve">is a vital link between theoretical knowledge and practical application in laboratories across Colombia Bogotá. Their responsibilities encompass conducting biochemical, microbiological, and clinical tests, maintaining laboratory equipment, ensuring compliance with safety protocols, and assisting in data analysis. In Bogotá’s public health system—which includes institutions like the Instituto Nacional de Salud (INS) and Universidad Nacional de Colombia—the</w:t>
      </w:r>
      <w:r>
        <w:t xml:space="preserve"> </w:t>
      </w:r>
      <w:r>
        <w:rPr>
          <w:bCs/>
          <w:b/>
        </w:rPr>
        <w:t xml:space="preserve">Laboratory Technician</w:t>
      </w:r>
      <w:r>
        <w:t xml:space="preserve"> </w:t>
      </w:r>
      <w:r>
        <w:t xml:space="preserve">is integral to diagnosing diseases such as dengue, malaria, and tuberculosis. Additionally, they support research initiatives at universities and private laboratories working on advancements in biotechnology, pharmaceuticals, and environmental science.</w:t>
      </w:r>
    </w:p>
    <w:bookmarkEnd w:id="21"/>
    <w:bookmarkStart w:id="22" w:name="Xa0cd4971304c52638631f593154f55ee7694cdb"/>
    <w:p>
      <w:pPr>
        <w:pStyle w:val="Heading2"/>
      </w:pPr>
      <w:r>
        <w:t xml:space="preserve">3. Educational and Professional Requirements</w:t>
      </w:r>
    </w:p>
    <w:p>
      <w:pPr>
        <w:pStyle w:val="FirstParagraph"/>
      </w:pPr>
      <w:r>
        <w:t xml:space="preserve">In Colombia Bogotá, the path to becoming a</w:t>
      </w:r>
      <w:r>
        <w:t xml:space="preserve"> </w:t>
      </w:r>
      <w:r>
        <w:rPr>
          <w:bCs/>
          <w:b/>
        </w:rPr>
        <w:t xml:space="preserve">Laboratory Technician</w:t>
      </w:r>
      <w:r>
        <w:t xml:space="preserve"> </w:t>
      </w:r>
      <w:r>
        <w:t xml:space="preserve">typically involves completing a technical or vocational program in laboratory science, often offered by institutions such as the Universidad Autónoma de Occidente or the Tecnológico de Antioquia. These programs require coursework in chemistry, biology, microbiology, and laboratory safety procedures. To practice professionally in Colombia Bogotá, individuals must obtain certification from the Ministry of Health and Social Protection (MinSalud) and adhere to national regulations governing laboratory practices.</w:t>
      </w:r>
    </w:p>
    <w:p>
      <w:pPr>
        <w:pStyle w:val="BodyText"/>
      </w:pPr>
      <w:r>
        <w:t xml:space="preserve">Moreover, the</w:t>
      </w:r>
      <w:r>
        <w:t xml:space="preserve"> </w:t>
      </w:r>
      <w:r>
        <w:rPr>
          <w:bCs/>
          <w:b/>
        </w:rPr>
        <w:t xml:space="preserve">Abstract academic</w:t>
      </w:r>
      <w:r>
        <w:t xml:space="preserve"> </w:t>
      </w:r>
      <w:r>
        <w:t xml:space="preserve">highlights the importance of continuous education for Laboratory Technicians in Colombia Bogotá. With rapid advancements in diagnostic technologies, such as polymerase chain reaction (PCR) testing and next-generation sequencing, professionals must engage in lifelong learning to remain proficient. Training programs offered by organizations like the Colegio Colombiano de Especialistas en Análisis Clínicos provide opportunities for specialization and skill development.</w:t>
      </w:r>
    </w:p>
    <w:bookmarkEnd w:id="22"/>
    <w:bookmarkStart w:id="23" w:name="X94d1f5c7308ba6fb31778aa61a5042d7ddcdbfa"/>
    <w:p>
      <w:pPr>
        <w:pStyle w:val="Heading2"/>
      </w:pPr>
      <w:r>
        <w:t xml:space="preserve">4. Challenges Faced by Laboratory Technicians in Colombia Bogotá</w:t>
      </w:r>
    </w:p>
    <w:p>
      <w:pPr>
        <w:pStyle w:val="FirstParagraph"/>
      </w:pPr>
      <w:r>
        <w:t xml:space="preserve">Despite their critical role, Laboratory Technicians in Colombia Bogotá encounter several challenges. One major issue is the lack of standardized infrastructure across public and private laboratories, which can hinder efficiency and accuracy in testing. Resource limitations, including outdated equipment and shortages of consumables, are also prevalent in underfunded facilities. Additionally, the</w:t>
      </w:r>
      <w:r>
        <w:t xml:space="preserve"> </w:t>
      </w:r>
      <w:r>
        <w:rPr>
          <w:bCs/>
          <w:b/>
        </w:rPr>
        <w:t xml:space="preserve">Abstract academic</w:t>
      </w:r>
      <w:r>
        <w:t xml:space="preserve"> </w:t>
      </w:r>
      <w:r>
        <w:t xml:space="preserve">notes that high workloads—often due to understaffing—can lead to burnout among technicians.</w:t>
      </w:r>
    </w:p>
    <w:p>
      <w:pPr>
        <w:pStyle w:val="BodyText"/>
      </w:pPr>
      <w:r>
        <w:t xml:space="preserve">Social and economic factors further complicate the situation. Colombia Bogotá’s rapid urbanization has increased the population served by healthcare systems, placing additional pressure on laboratories. Meanwhile, disparities in access to quality education for aspiring Laboratory Technicians persist, particularly in marginalized communities. Addressing these challenges requires policy interventions and investments from both public and private sectors.</w:t>
      </w:r>
    </w:p>
    <w:bookmarkEnd w:id="23"/>
    <w:bookmarkStart w:id="24" w:name="opportunities-for-growth-and-innovation"/>
    <w:p>
      <w:pPr>
        <w:pStyle w:val="Heading2"/>
      </w:pPr>
      <w:r>
        <w:t xml:space="preserve">5. Opportunities for Growth and Innovation</w:t>
      </w:r>
    </w:p>
    <w:p>
      <w:pPr>
        <w:pStyle w:val="FirstParagraph"/>
      </w:pPr>
      <w:r>
        <w:t xml:space="preserve">Bogotá’s thriving academic environment offers significant opportunities for Laboratory Technicians to contribute to groundbreaking research. Collaborations between universities, hospitals, and private sector entities have led to the establishment of cutting-edge research labs focused on areas like genomics, virology, and environmental monitoring. For example, the Universidad de los Andes in Bogotá has partnered with global health organizations to develop rapid diagnostic tools for infectious diseases.</w:t>
      </w:r>
    </w:p>
    <w:p>
      <w:pPr>
        <w:pStyle w:val="BodyText"/>
      </w:pPr>
      <w:r>
        <w:t xml:space="preserve">The</w:t>
      </w:r>
      <w:r>
        <w:t xml:space="preserve"> </w:t>
      </w:r>
      <w:r>
        <w:rPr>
          <w:bCs/>
          <w:b/>
        </w:rPr>
        <w:t xml:space="preserve">Abstract academic</w:t>
      </w:r>
      <w:r>
        <w:t xml:space="preserve"> </w:t>
      </w:r>
      <w:r>
        <w:t xml:space="preserve">also emphasizes the role of technology in transforming laboratory practices. Automation systems and digital data management platforms are increasingly being adopted in Colombia Bogotá, streamlining workflows and reducing human error. Furthermore, the rise of telemedicine has created new avenues for Laboratory Technicians to participate in remote diagnostics, expanding their impact on public health.</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and healthcare progress in Colombia Bogotá. Their expertise ensures the accuracy of diagnostic results, supports academic research, and contributes to national public health goals. However, addressing systemic challenges such as infrastructure gaps and resource limitations is essential to fully realize their potential. As Bogotá continues to grow as a center for innovation in Latin America, investing in the training and retention of skilled Laboratory Technicians will be critical for sustaining this trajectory.</w:t>
      </w:r>
    </w:p>
    <w:p>
      <w:pPr>
        <w:pStyle w:val="BodyText"/>
      </w:pPr>
      <w:r>
        <w:t xml:space="preserve">The</w:t>
      </w:r>
      <w:r>
        <w:t xml:space="preserve"> </w:t>
      </w:r>
      <w:r>
        <w:rPr>
          <w:bCs/>
          <w:b/>
        </w:rPr>
        <w:t xml:space="preserve">Abstract academic</w:t>
      </w:r>
      <w:r>
        <w:t xml:space="preserve"> </w:t>
      </w:r>
      <w:r>
        <w:t xml:space="preserve">underscores the need for interdisciplinary collaboration between policymakers, educators, and healthcare professionals to strengthen the role of Laboratory Technicians in Colombia Bogotá. By doing so, the city can position itself as a leader in scientific advancement while improving health outcomes for its population.</w:t>
      </w:r>
    </w:p>
    <w:p>
      <w:pPr>
        <w:pStyle w:val="BodyText"/>
      </w:pPr>
      <w:r>
        <w:rPr>
          <w:iCs/>
          <w:i/>
        </w:rPr>
        <w:t xml:space="preserve">This document is intended for academic use and provides insights into the multifaceted contributions of Laboratory Technicians in Colombia Bogotá.</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Laboratory Technician in Colombia Bogotá</dc:title>
  <dc:creator/>
  <dc:language>en</dc:language>
  <cp:keywords/>
  <dcterms:created xsi:type="dcterms:W3CDTF">2026-07-23T03:22:26Z</dcterms:created>
  <dcterms:modified xsi:type="dcterms:W3CDTF">2026-07-23T03:22:26Z</dcterms:modified>
</cp:coreProperties>
</file>

<file path=docProps/custom.xml><?xml version="1.0" encoding="utf-8"?>
<Properties xmlns="http://schemas.openxmlformats.org/officeDocument/2006/custom-properties" xmlns:vt="http://schemas.openxmlformats.org/officeDocument/2006/docPropsVTypes"/>
</file>