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7ab257dafacc1408e865c5316a31e582da46d9e"/>
    <w:p>
      <w:pPr>
        <w:pStyle w:val="Heading1"/>
      </w:pPr>
      <w:r>
        <w:t xml:space="preserve">Abstract Academic Document: The Role of Laboratory Technicians in Indonesia Jakarta</w:t>
      </w:r>
    </w:p>
    <w:p>
      <w:pPr>
        <w:pStyle w:val="FirstParagraph"/>
      </w:pPr>
      <w:r>
        <w:t xml:space="preserve">The role of a</w:t>
      </w:r>
      <w:r>
        <w:t xml:space="preserve"> </w:t>
      </w:r>
      <w:r>
        <w:rPr>
          <w:bCs/>
          <w:b/>
        </w:rPr>
        <w:t xml:space="preserve">Laboratory Technician</w:t>
      </w:r>
      <w:r>
        <w:t xml:space="preserve"> </w:t>
      </w:r>
      <w:r>
        <w:t xml:space="preserve">in the context of</w:t>
      </w:r>
      <w:r>
        <w:t xml:space="preserve"> </w:t>
      </w:r>
      <w:r>
        <w:rPr>
          <w:bCs/>
          <w:b/>
        </w:rPr>
        <w:t xml:space="preserve">Indonesia Jakarta</w:t>
      </w:r>
      <w:r>
        <w:t xml:space="preserve"> </w:t>
      </w:r>
      <w:r>
        <w:t xml:space="preserve">is pivotal to advancing scientific research, healthcare delivery, and public health initiatives. As a bustling metropolitan area and the capital of Indonesia, Jakarta serves as a hub for academic institutions, research facilities, hospitals, and biotechnology industries. This abstract academic document explores the significance of</w:t>
      </w:r>
      <w:r>
        <w:t xml:space="preserve"> </w:t>
      </w:r>
      <w:r>
        <w:rPr>
          <w:bCs/>
          <w:b/>
        </w:rPr>
        <w:t xml:space="preserve">Laboratory Technician</w:t>
      </w:r>
      <w:r>
        <w:t xml:space="preserve"> </w:t>
      </w:r>
      <w:r>
        <w:t xml:space="preserve">professionals in this dynamic region, their educational pathways, professional responsibilities, challenges faced within the Indonesian healthcare system, and opportunities for growth. The discussion is framed within the socio-economic and infrastructural context of</w:t>
      </w:r>
      <w:r>
        <w:t xml:space="preserve"> </w:t>
      </w:r>
      <w:r>
        <w:rPr>
          <w:bCs/>
          <w:b/>
        </w:rPr>
        <w:t xml:space="preserve">Indonesia Jakarta</w:t>
      </w:r>
      <w:r>
        <w:t xml:space="preserve">, emphasizing how local factors shape the profession’s demands and contributions.</w:t>
      </w:r>
    </w:p>
    <w:p>
      <w:pPr>
        <w:pStyle w:val="BodyText"/>
      </w:pPr>
      <w:r>
        <w:t xml:space="preserve">The</w:t>
      </w:r>
      <w:r>
        <w:t xml:space="preserve"> </w:t>
      </w:r>
      <w:r>
        <w:rPr>
          <w:bCs/>
          <w:b/>
        </w:rPr>
        <w:t xml:space="preserve">Laboratory Technician</w:t>
      </w:r>
      <w:r>
        <w:t xml:space="preserve"> </w:t>
      </w:r>
      <w:r>
        <w:t xml:space="preserve">in</w:t>
      </w:r>
      <w:r>
        <w:t xml:space="preserve"> </w:t>
      </w:r>
      <w:r>
        <w:rPr>
          <w:bCs/>
          <w:b/>
        </w:rPr>
        <w:t xml:space="preserve">Indonesia Jakarta</w:t>
      </w:r>
      <w:r>
        <w:t xml:space="preserve"> </w:t>
      </w:r>
      <w:r>
        <w:t xml:space="preserve">operates across diverse sectors, including clinical diagnostics, environmental testing, pharmaceutical development, and academic research. These professionals are essential for conducting experiments, analyzing samples, maintaining laboratory equipment, and ensuring compliance with safety and quality standards. In Jakarta’s urban healthcare landscape—characterized by high population density and a growing burden of disease—their work directly impacts the accuracy of medical diagnoses and the efficacy of public health interventions. For instance, during the COVID-19 pandemic,</w:t>
      </w:r>
      <w:r>
        <w:t xml:space="preserve"> </w:t>
      </w:r>
      <w:r>
        <w:rPr>
          <w:bCs/>
          <w:b/>
        </w:rPr>
        <w:t xml:space="preserve">Laboratory Technicians</w:t>
      </w:r>
      <w:r>
        <w:t xml:space="preserve"> </w:t>
      </w:r>
      <w:r>
        <w:t xml:space="preserve">in Jakarta played a critical role in testing for SARS-CoV-2, supporting both governmental and private healthcare facilities to manage outbreaks effectively.</w:t>
      </w:r>
    </w:p>
    <w:p>
      <w:pPr>
        <w:pStyle w:val="BodyText"/>
      </w:pPr>
      <w:r>
        <w:t xml:space="preserve">Educational pathways for becoming a</w:t>
      </w:r>
      <w:r>
        <w:t xml:space="preserve"> </w:t>
      </w:r>
      <w:r>
        <w:rPr>
          <w:bCs/>
          <w:b/>
        </w:rPr>
        <w:t xml:space="preserve">Laboratory Technician</w:t>
      </w:r>
      <w:r>
        <w:t xml:space="preserve"> </w:t>
      </w:r>
      <w:r>
        <w:t xml:space="preserve">in</w:t>
      </w:r>
      <w:r>
        <w:t xml:space="preserve"> </w:t>
      </w:r>
      <w:r>
        <w:rPr>
          <w:bCs/>
          <w:b/>
        </w:rPr>
        <w:t xml:space="preserve">Indonesia Jakarta</w:t>
      </w:r>
      <w:r>
        <w:t xml:space="preserve"> </w:t>
      </w:r>
      <w:r>
        <w:t xml:space="preserve">are well-established through institutions such as the Universitas Indonesia, Politeknik Kesehatan Jakarta, and other technical vocational colleges. These programs typically require a minimum of a diploma (D3) or bachelor’s degree in laboratory science, biology, chemistry, or related disciplines. The curriculum emphasizes both theoretical knowledge and practical training in analytical techniques, microbiology, hematology, and biochemistry. However, the demand for skilled</w:t>
      </w:r>
      <w:r>
        <w:t xml:space="preserve"> </w:t>
      </w:r>
      <w:r>
        <w:rPr>
          <w:bCs/>
          <w:b/>
        </w:rPr>
        <w:t xml:space="preserve">Laboratory Technicians</w:t>
      </w:r>
      <w:r>
        <w:t xml:space="preserve"> </w:t>
      </w:r>
      <w:r>
        <w:t xml:space="preserve">often outpaces the capacity of local educational institutions to produce graduates with advanced technical expertise. This gap has prompted collaborations between universities and private sector organizations in Jakarta to enhance training programs through internships, workshops, and certification courses aligned with international standards.</w:t>
      </w:r>
    </w:p>
    <w:p>
      <w:pPr>
        <w:pStyle w:val="BodyText"/>
      </w:pPr>
      <w:r>
        <w:t xml:space="preserve">In the healthcare sector of</w:t>
      </w:r>
      <w:r>
        <w:t xml:space="preserve"> </w:t>
      </w:r>
      <w:r>
        <w:rPr>
          <w:bCs/>
          <w:b/>
        </w:rPr>
        <w:t xml:space="preserve">Indonesia Jakarta</w:t>
      </w:r>
      <w:r>
        <w:t xml:space="preserve">,</w:t>
      </w:r>
      <w:r>
        <w:t xml:space="preserve"> </w:t>
      </w:r>
      <w:r>
        <w:rPr>
          <w:bCs/>
          <w:b/>
        </w:rPr>
        <w:t xml:space="preserve">Laboratory Technicians</w:t>
      </w:r>
      <w:r>
        <w:t xml:space="preserve"> </w:t>
      </w:r>
      <w:r>
        <w:t xml:space="preserve">are responsible for processing patient samples, interpreting test results, and communicating findings to clinicians. Their work is critical in diagnosing infectious diseases, monitoring chronic conditions like diabetes and hypertension, and supporting forensic investigations. In clinical settings such as Rumah Sakit Cipto Mangunkusumo (RSCM) or Siloam Hospitals Jakarta,</w:t>
      </w:r>
      <w:r>
        <w:t xml:space="preserve"> </w:t>
      </w:r>
      <w:r>
        <w:rPr>
          <w:bCs/>
          <w:b/>
        </w:rPr>
        <w:t xml:space="preserve">Laboratory Technicians</w:t>
      </w:r>
      <w:r>
        <w:t xml:space="preserve"> </w:t>
      </w:r>
      <w:r>
        <w:t xml:space="preserve">must adhere to strict protocols to prevent cross-contamination and ensure the reliability of results. Additionally, they often participate in quality assurance programs mandated by the Indonesian Ministry of Health to maintain accreditation for healthcare facilities.</w:t>
      </w:r>
    </w:p>
    <w:p>
      <w:pPr>
        <w:pStyle w:val="BodyText"/>
      </w:pPr>
      <w:r>
        <w:t xml:space="preserve">Environmental and industrial laboratories in Jakarta also rely on</w:t>
      </w:r>
      <w:r>
        <w:t xml:space="preserve"> </w:t>
      </w:r>
      <w:r>
        <w:rPr>
          <w:bCs/>
          <w:b/>
        </w:rPr>
        <w:t xml:space="preserve">Laboratory Technicians</w:t>
      </w:r>
      <w:r>
        <w:t xml:space="preserve"> </w:t>
      </w:r>
      <w:r>
        <w:t xml:space="preserve">to address challenges related to pollution, food safety, and pharmaceutical production. For example, technicians at the Badan Pengawas Obat dan Makanan (BPOM) Jakarta conduct rigorous testing of drugs and medical devices to ensure compliance with regulatory frameworks. Similarly, environmental laboratories analyze water and air quality in Jakarta’s densely populated areas to mitigate health risks from industrial emissions or inadequate sanitation.</w:t>
      </w:r>
    </w:p>
    <w:p>
      <w:pPr>
        <w:pStyle w:val="BodyText"/>
      </w:pPr>
      <w:r>
        <w:t xml:space="preserve">Despite their crucial role,</w:t>
      </w:r>
      <w:r>
        <w:t xml:space="preserve"> </w:t>
      </w:r>
      <w:r>
        <w:rPr>
          <w:bCs/>
          <w:b/>
        </w:rPr>
        <w:t xml:space="preserve">Laboratory Technicians</w:t>
      </w:r>
      <w:r>
        <w:t xml:space="preserve"> </w:t>
      </w:r>
      <w:r>
        <w:t xml:space="preserve">in</w:t>
      </w:r>
      <w:r>
        <w:t xml:space="preserve"> </w:t>
      </w:r>
      <w:r>
        <w:rPr>
          <w:bCs/>
          <w:b/>
        </w:rPr>
        <w:t xml:space="preserve">Indonesia Jakarta</w:t>
      </w:r>
      <w:r>
        <w:t xml:space="preserve"> </w:t>
      </w:r>
      <w:r>
        <w:t xml:space="preserve">face several challenges. One major issue is the lack of standardized certification processes, which can lead to inconsistencies in skill levels and professionalism across laboratories. Additionally, limited funding for laboratory infrastructure and outdated equipment hinder the ability of technicians to perform high-precision tasks. The rapid urbanization of Jakarta has also increased the demand for laboratory services, placing pressure on existing resources and staff. Addressing these challenges requires government intervention through policy reforms, public-private partnerships, and investment in modernizing laboratory facilities.</w:t>
      </w:r>
    </w:p>
    <w:p>
      <w:pPr>
        <w:pStyle w:val="BodyText"/>
      </w:pPr>
      <w:r>
        <w:t xml:space="preserve">The future prospects for</w:t>
      </w:r>
      <w:r>
        <w:t xml:space="preserve"> </w:t>
      </w:r>
      <w:r>
        <w:rPr>
          <w:bCs/>
          <w:b/>
        </w:rPr>
        <w:t xml:space="preserve">Laboratory Technicians</w:t>
      </w:r>
      <w:r>
        <w:t xml:space="preserve"> </w:t>
      </w:r>
      <w:r>
        <w:t xml:space="preserve">in</w:t>
      </w:r>
      <w:r>
        <w:t xml:space="preserve"> </w:t>
      </w:r>
      <w:r>
        <w:rPr>
          <w:bCs/>
          <w:b/>
        </w:rPr>
        <w:t xml:space="preserve">Indonesia Jakarta</w:t>
      </w:r>
      <w:r>
        <w:t xml:space="preserve"> </w:t>
      </w:r>
      <w:r>
        <w:t xml:space="preserve">are promising, particularly with the government’s emphasis on improving healthcare accessibility and scientific innovation. The 2023 National Health Insurance (Jaminan Kesehatan Nasional) expansion has increased the need for reliable diagnostic services, further elevating the demand for skilled technicians. Moreover, advancements in biotechnology and genomics are creating new opportunities for</w:t>
      </w:r>
      <w:r>
        <w:t xml:space="preserve"> </w:t>
      </w:r>
      <w:r>
        <w:rPr>
          <w:bCs/>
          <w:b/>
        </w:rPr>
        <w:t xml:space="preserve">Laboratory Technicians</w:t>
      </w:r>
      <w:r>
        <w:t xml:space="preserve"> </w:t>
      </w:r>
      <w:r>
        <w:t xml:space="preserve">to specialize in fields such as genetic testing, molecular biology, and data analysis. Collaborations with international research institutions, such as those facilitated by the Indonesian Institute of Sciences (LIPI) or partnerships with universities in Singapore and Australia, are also enhancing the professional development landscape for technicians in Jakarta.</w:t>
      </w:r>
    </w:p>
    <w:p>
      <w:pPr>
        <w:pStyle w:val="BodyText"/>
      </w:pPr>
      <w:r>
        <w:t xml:space="preserve">In conclusion, the</w:t>
      </w:r>
      <w:r>
        <w:t xml:space="preserve"> </w:t>
      </w:r>
      <w:r>
        <w:rPr>
          <w:bCs/>
          <w:b/>
        </w:rPr>
        <w:t xml:space="preserve">Laboratory Technician</w:t>
      </w:r>
      <w:r>
        <w:t xml:space="preserve"> </w:t>
      </w:r>
      <w:r>
        <w:t xml:space="preserve">is an indispensable profession in</w:t>
      </w:r>
      <w:r>
        <w:t xml:space="preserve"> </w:t>
      </w:r>
      <w:r>
        <w:rPr>
          <w:bCs/>
          <w:b/>
        </w:rPr>
        <w:t xml:space="preserve">Indonesia Jakarta</w:t>
      </w:r>
      <w:r>
        <w:t xml:space="preserve">, contributing to both public health and scientific progress. Their work demands a blend of technical expertise, attention to detail, and adaptability to evolving industry standards. Strengthening educational programs, investing in infrastructure, and fostering collaboration between sectors will be key to unlocking the full potential of this profession in Jakarta’s rapidly developing environment. As Indonesia continues to prioritize healthcare innovation and scientific research, the role of</w:t>
      </w:r>
      <w:r>
        <w:t xml:space="preserve"> </w:t>
      </w:r>
      <w:r>
        <w:rPr>
          <w:bCs/>
          <w:b/>
        </w:rPr>
        <w:t xml:space="preserve">Laboratory Technicians</w:t>
      </w:r>
      <w:r>
        <w:t xml:space="preserve"> </w:t>
      </w:r>
      <w:r>
        <w:t xml:space="preserve">will remain central to achieving these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Laboratory Technicians in Indonesia Jakarta</dc:title>
  <dc:creator/>
  <cp:keywords/>
  <dcterms:created xsi:type="dcterms:W3CDTF">2026-07-20T23:24:31Z</dcterms:created>
  <dcterms:modified xsi:type="dcterms:W3CDTF">2026-07-20T23:24:31Z</dcterms:modified>
</cp:coreProperties>
</file>

<file path=docProps/custom.xml><?xml version="1.0" encoding="utf-8"?>
<Properties xmlns="http://schemas.openxmlformats.org/officeDocument/2006/custom-properties" xmlns:vt="http://schemas.openxmlformats.org/officeDocument/2006/docPropsVTypes"/>
</file>