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Overview</w:t>
      </w:r>
      <w:r>
        <w:t xml:space="preserve"> </w:t>
      </w:r>
      <w:r>
        <w:t xml:space="preserve">of</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Laboratory</w:t>
      </w:r>
      <w:r>
        <w:t xml:space="preserve"> </w:t>
      </w:r>
      <w:r>
        <w:t xml:space="preserve">Technician</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7" w:name="Xbae063a2f06df4b4ece4a9d69e2bc7f3cae0ba1"/>
    <w:p>
      <w:pPr>
        <w:pStyle w:val="Heading1"/>
      </w:pPr>
      <w:r>
        <w:t xml:space="preserve">Abstract: Academic Overview of the Role of a Laboratory Technician in Iran, Tehran</w:t>
      </w:r>
    </w:p>
    <w:p>
      <w:pPr>
        <w:pStyle w:val="FirstParagraph"/>
      </w:pPr>
      <w:r>
        <w:t xml:space="preserve">The role of a Laboratory Technician is pivotal within the healthcare system, serving as a cornerstone for accurate diagnosis and effective treatment. In the context of Iran, particularly in Tehran—a city recognized as the political, economic, and cultural capital—this profession holds unique significance due to its dense population, advanced medical infrastructure, and evolving healthcare demands. This academic abstract explores the multifaceted responsibilities of a Laboratory Technician in Tehran, emphasizing their contributions to public health policy frameworks established by the Iranian Ministry of Health. It also addresses challenges specific to Tehran’s laboratories, such as resource allocation, technological integration, and adherence to international standards in medical diagnostics.</w:t>
      </w:r>
    </w:p>
    <w:bookmarkStart w:id="20" w:name="Xcedcd71865c7fb1a8fdcd65f57669c44a299030"/>
    <w:p>
      <w:pPr>
        <w:pStyle w:val="Heading2"/>
      </w:pPr>
      <w:r>
        <w:t xml:space="preserve">Contextual Relevance of Laboratory Technicians in Iran</w:t>
      </w:r>
    </w:p>
    <w:p>
      <w:pPr>
        <w:pStyle w:val="FirstParagraph"/>
      </w:pPr>
      <w:r>
        <w:t xml:space="preserve">In Iran, the healthcare system is a blend of public and private sectors, with laboratory services playing a critical role in both. Tehran’s laboratories are among the most advanced in the country, supporting hospitals like Imam Khomeini Hospital Complex and Shahid Beheshti Medical University. Laboratory Technicians here are not only responsible for routine tests such as blood analysis, microbiology cultures, and histopathological examinations but also for participating in research initiatives that align with Iran’s national health goals. The academic rigor required to become a qualified technician in Tehran includes completing a bachelor’s degree from an accredited institution under the supervision of the Iranian Ministry of Health and Medical Education.</w:t>
      </w:r>
    </w:p>
    <w:bookmarkEnd w:id="20"/>
    <w:bookmarkStart w:id="21" w:name="Xd35ed6f76557a43ab4990e29118f78296276c7a"/>
    <w:p>
      <w:pPr>
        <w:pStyle w:val="Heading2"/>
      </w:pPr>
      <w:r>
        <w:t xml:space="preserve">Key Responsibilities and Academic Qualifications</w:t>
      </w:r>
    </w:p>
    <w:p>
      <w:pPr>
        <w:pStyle w:val="FirstParagraph"/>
      </w:pPr>
      <w:r>
        <w:t xml:space="preserve">A Laboratory Technician in Tehran must possess both technical expertise and theoretical knowledge. Their responsibilities include operating sophisticated equipment like automated analyzers, centrifuges, and PCR machines while ensuring compliance with ISO standards. Additionally, they are tasked with maintaining detailed records of test results, communicating findings to physicians, and contributing to quality assurance programs. Academic qualifications typically involve coursework in biochemistry, microbiology, immunology, and medical ethics. Institutions such as the Tehran University of Medical Sciences provide specialized training that prepares technicians for both clinical and research environments.</w:t>
      </w:r>
    </w:p>
    <w:bookmarkEnd w:id="21"/>
    <w:bookmarkStart w:id="22" w:name="Xa7b27b0ca6e382224bec4e1c047a2ffcaae837e"/>
    <w:p>
      <w:pPr>
        <w:pStyle w:val="Heading2"/>
      </w:pPr>
      <w:r>
        <w:t xml:space="preserve">Challenges Facing Laboratory Technicians in Tehran</w:t>
      </w:r>
    </w:p>
    <w:p>
      <w:pPr>
        <w:pStyle w:val="FirstParagraph"/>
      </w:pPr>
      <w:r>
        <w:t xml:space="preserve">Despite their critical role, Laboratory Technicians in Tehran face challenges unique to the region. These include rapid urbanization, which strains healthcare infrastructure, and the need to keep pace with technological advancements in diagnostic tools. Additionally, shortages of specialized equipment and consumables—often due to international sanctions—have impacted the efficiency of laboratories. Furthermore, maintaining staff motivation amid high workloads is a concern for academic institutions and healthcare administrators alike.</w:t>
      </w:r>
    </w:p>
    <w:bookmarkEnd w:id="22"/>
    <w:bookmarkStart w:id="23" w:name="X7ec3b9ed095db83827c292ed426638c729e4002"/>
    <w:p>
      <w:pPr>
        <w:pStyle w:val="Heading2"/>
      </w:pPr>
      <w:r>
        <w:t xml:space="preserve">Academic Contributions to the Field in Tehran</w:t>
      </w:r>
    </w:p>
    <w:p>
      <w:pPr>
        <w:pStyle w:val="FirstParagraph"/>
      </w:pPr>
      <w:r>
        <w:t xml:space="preserve">Tehran has emerged as a hub for medical research and education, fostering collaborations between academic institutions and clinical laboratories. Research conducted by Laboratory Technicians in Tehran has contributed to advancements in areas such as infectious disease detection, genetic screening, and cancer diagnostics. For instance, studies on the prevalence of hepatitis B in Tehran’s population have informed public health strategies at both national and local levels. Academic journals published by organizations like the Iranian Society of Clinical Biochemistry often highlight case studies from Tehran laboratories, underscoring their role in bridging clinical practice and research.</w:t>
      </w:r>
    </w:p>
    <w:bookmarkEnd w:id="23"/>
    <w:bookmarkStart w:id="24" w:name="X2264e146a1b32c0fb7457b3df2f0901f9de0d9e"/>
    <w:p>
      <w:pPr>
        <w:pStyle w:val="Heading2"/>
      </w:pPr>
      <w:r>
        <w:t xml:space="preserve">Policy Implications and Future Directions</w:t>
      </w:r>
    </w:p>
    <w:p>
      <w:pPr>
        <w:pStyle w:val="FirstParagraph"/>
      </w:pPr>
      <w:r>
        <w:t xml:space="preserve">The academic community in Tehran is actively engaged in addressing systemic challenges through policy advocacy. Proposals include expanding access to continuing education for technicians, integrating artificial intelligence into diagnostic workflows, and enhancing cross-border collaborations with laboratories in neighboring countries like Turkey and Pakistan. These initiatives align with Iran’s broader goals of improving healthcare equity while reducing dependency on imported medical technology.</w:t>
      </w:r>
    </w:p>
    <w:bookmarkEnd w:id="24"/>
    <w:bookmarkStart w:id="25" w:name="the-role-of-ethics-and-professionalism"/>
    <w:p>
      <w:pPr>
        <w:pStyle w:val="Heading2"/>
      </w:pPr>
      <w:r>
        <w:t xml:space="preserve">The Role of Ethics and Professionalism</w:t>
      </w:r>
    </w:p>
    <w:p>
      <w:pPr>
        <w:pStyle w:val="FirstParagraph"/>
      </w:pPr>
      <w:r>
        <w:t xml:space="preserve">Ethical considerations are paramount for Laboratory Technicians in Tehran, where patient confidentiality and data integrity are strictly regulated. Academic programs emphasize the importance of adhering to ethical guidelines, such as those outlined by the Iranian Medical Council. Moreover, technicians must navigate cultural sensitivities when dealing with patients from diverse backgrounds within Tehran’s multicultural population.</w:t>
      </w:r>
    </w:p>
    <w:bookmarkEnd w:id="25"/>
    <w:bookmarkStart w:id="26" w:name="conclusion"/>
    <w:p>
      <w:pPr>
        <w:pStyle w:val="Heading2"/>
      </w:pPr>
      <w:r>
        <w:t xml:space="preserve">Conclusion</w:t>
      </w:r>
    </w:p>
    <w:p>
      <w:pPr>
        <w:pStyle w:val="FirstParagraph"/>
      </w:pPr>
      <w:r>
        <w:t xml:space="preserve">In conclusion, the role of a Laboratory Technician in Iran’s capital city of Tehran is both academically and practically complex. Their contributions to medical diagnostics, research, and public health policy are integral to maintaining the quality of healthcare services in one of the most populous cities in the Middle East. As Tehran continues to grow, so too must its investment in training qualified technicians who can meet future challenges with innovation and precision.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Overview of the Role of a Laboratory Technician in Iran, Tehran</dc:title>
  <dc:creator/>
  <dc:language>en</dc:language>
  <cp:keywords/>
  <dcterms:created xsi:type="dcterms:W3CDTF">2026-07-15T16:29:45Z</dcterms:created>
  <dcterms:modified xsi:type="dcterms:W3CDTF">2026-07-15T16:29:45Z</dcterms:modified>
</cp:coreProperties>
</file>

<file path=docProps/custom.xml><?xml version="1.0" encoding="utf-8"?>
<Properties xmlns="http://schemas.openxmlformats.org/officeDocument/2006/custom-properties" xmlns:vt="http://schemas.openxmlformats.org/officeDocument/2006/docPropsVTypes"/>
</file>