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7ee073c1997a129c341082b08b5836e2a7665cd"/>
    <w:p>
      <w:pPr>
        <w:pStyle w:val="Heading1"/>
      </w:pPr>
      <w:r>
        <w:t xml:space="preserve">Abstract Academic Document: The Role and Significance of the Laboratory Technician in Italy, Milan</w:t>
      </w:r>
    </w:p>
    <w:p>
      <w:pPr>
        <w:pStyle w:val="FirstParagraph"/>
      </w:pPr>
      <w:r>
        <w:t xml:space="preserve">In the rapidly evolving landscape of academic research and industrial innovation, the role of a</w:t>
      </w:r>
      <w:r>
        <w:t xml:space="preserve"> </w:t>
      </w:r>
      <w:r>
        <w:rPr>
          <w:bCs/>
          <w:b/>
        </w:rPr>
        <w:t xml:space="preserve">Laboratory Technician</w:t>
      </w:r>
      <w:r>
        <w:t xml:space="preserve"> </w:t>
      </w:r>
      <w:r>
        <w:t xml:space="preserve">has become indispensable. This document provides an in-depth analysis of the</w:t>
      </w:r>
      <w:r>
        <w:t xml:space="preserve"> </w:t>
      </w:r>
      <w:r>
        <w:rPr>
          <w:bCs/>
          <w:b/>
        </w:rPr>
        <w:t xml:space="preserve">Laboratory Technician</w:t>
      </w:r>
      <w:r>
        <w:t xml:space="preserve"> </w:t>
      </w:r>
      <w:r>
        <w:t xml:space="preserve">profession within the academic context of</w:t>
      </w:r>
      <w:r>
        <w:t xml:space="preserve"> </w:t>
      </w:r>
      <w:r>
        <w:rPr>
          <w:bCs/>
          <w:b/>
        </w:rPr>
        <w:t xml:space="preserve">Italy Milan</w:t>
      </w:r>
      <w:r>
        <w:t xml:space="preserve">, emphasizing its critical contributions to scientific advancement, interdisciplinary collaboration, and compliance with international standards. By situating this discussion within the unique socio-economic and educational environment of Milan, Italy, this abstract highlights how the skills and responsibilities of a Laboratory Technician are shaped by both local needs and global trends.</w:t>
      </w:r>
    </w:p>
    <w:bookmarkStart w:id="20"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pivotal figure in academic institutions, research laboratories, and industrial settings across</w:t>
      </w:r>
      <w:r>
        <w:t xml:space="preserve"> </w:t>
      </w:r>
      <w:r>
        <w:rPr>
          <w:bCs/>
          <w:b/>
        </w:rPr>
        <w:t xml:space="preserve">Italy Milan</w:t>
      </w:r>
      <w:r>
        <w:t xml:space="preserve">. As a bridge between theoretical research and practical experimentation, the Laboratory Technician ensures the accuracy, reproducibility, and safety of scientific procedures. In Milan—a city renowned for its prestigious universities (such as Politecnico di Milano and Università degli Studi di Milano) and cutting-edge research facilities—the demand for skilled technicians has surged due to the region’s focus on biotechnology, pharmaceuticals, materials science, and environmental studies. This abstract explores the multifaceted role of the Laboratory Technician in</w:t>
      </w:r>
      <w:r>
        <w:t xml:space="preserve"> </w:t>
      </w:r>
      <w:r>
        <w:rPr>
          <w:bCs/>
          <w:b/>
        </w:rPr>
        <w:t xml:space="preserve">Italy Milan</w:t>
      </w:r>
      <w:r>
        <w:t xml:space="preserve">, while also addressing the educational pathways, regulatory frameworks, and future challenges that define this profession.</w:t>
      </w:r>
    </w:p>
    <w:bookmarkEnd w:id="20"/>
    <w:bookmarkStart w:id="21" w:name="Xae82d4fc3bf9ceaba55a4588750606e2ddb97b0"/>
    <w:p>
      <w:pPr>
        <w:pStyle w:val="Heading2"/>
      </w:pPr>
      <w:r>
        <w:t xml:space="preserve">The Role of a Laboratory Technician in Academic Settings</w:t>
      </w:r>
    </w:p>
    <w:p>
      <w:pPr>
        <w:pStyle w:val="FirstParagraph"/>
      </w:pPr>
      <w:r>
        <w:t xml:space="preserve">In academic institutions within</w:t>
      </w:r>
      <w:r>
        <w:t xml:space="preserve"> </w:t>
      </w:r>
      <w:r>
        <w:rPr>
          <w:bCs/>
          <w:b/>
        </w:rPr>
        <w:t xml:space="preserve">Italy Milan</w:t>
      </w:r>
      <w:r>
        <w:t xml:space="preserve">, Laboratory Technicians are responsible for managing laboratory equipment, preparing reagents, calibrating instruments, and maintaining compliance with safety protocols. Their work spans diverse fields, including life sciences (e.g., molecular biology and genetics), physical sciences (e.g., chemistry and physics), and engineering disciplines. For instance, at the University of Milan’s Department of Biotechnology, Laboratory Technicians play a key role in supporting research on personalized medicine by operating advanced sequencing technologies like Next-Generation Sequencing (NGS). Similarly, in environmental science programs at Politecnico di Milano, technicians ensure the precision of data collected from air and water quality monitoring systems.</w:t>
      </w:r>
    </w:p>
    <w:p>
      <w:pPr>
        <w:pStyle w:val="BodyText"/>
      </w:pPr>
      <w:r>
        <w:t xml:space="preserve">Beyond technical tasks, Laboratory Technicians in</w:t>
      </w:r>
      <w:r>
        <w:t xml:space="preserve"> </w:t>
      </w:r>
      <w:r>
        <w:rPr>
          <w:bCs/>
          <w:b/>
        </w:rPr>
        <w:t xml:space="preserve">Italy Milan</w:t>
      </w:r>
      <w:r>
        <w:t xml:space="preserve"> </w:t>
      </w:r>
      <w:r>
        <w:t xml:space="preserve">are often involved in training students, troubleshooting equipment malfunctions, and documenting experimental procedures. This dual role as both a practitioner and an educator underscores their importance in fostering the next generation of scientists. Additionally, they collaborate with researchers to optimize protocols and adapt methodologies to meet the demands of interdisciplinary projects, such as those funded by the European Union’s Horizon Europe program.</w:t>
      </w:r>
    </w:p>
    <w:bookmarkEnd w:id="21"/>
    <w:bookmarkStart w:id="22" w:name="key-skills-and-qualifications"/>
    <w:p>
      <w:pPr>
        <w:pStyle w:val="Heading2"/>
      </w:pPr>
      <w:r>
        <w:t xml:space="preserve">Key Skills and Qualifications</w:t>
      </w:r>
    </w:p>
    <w:p>
      <w:pPr>
        <w:pStyle w:val="FirstParagraph"/>
      </w:pPr>
      <w:r>
        <w:t xml:space="preserve">To excel as a</w:t>
      </w:r>
      <w:r>
        <w:t xml:space="preserve"> </w:t>
      </w:r>
      <w:r>
        <w:rPr>
          <w:bCs/>
          <w:b/>
        </w:rPr>
        <w:t xml:space="preserve">Laboratory Technician</w:t>
      </w:r>
      <w:r>
        <w:t xml:space="preserve"> </w:t>
      </w:r>
      <w:r>
        <w:t xml:space="preserve">in</w:t>
      </w:r>
      <w:r>
        <w:t xml:space="preserve"> </w:t>
      </w:r>
      <w:r>
        <w:rPr>
          <w:bCs/>
          <w:b/>
        </w:rPr>
        <w:t xml:space="preserve">Italy Milan</w:t>
      </w:r>
      <w:r>
        <w:t xml:space="preserve">, individuals must possess a robust combination of technical expertise, analytical thinking, and adaptability. A formal education in laboratory science, chemistry, biology, or a related field is typically required. In Italy, many technicians hold diplomas from vocational schools (e.g., Istituti Tecnici Superiori) or bachelor’s degrees from universities offering specialized programs in industrial laboratories and scientific research. Certifications such as the Italian National Qualification Framework (NQF) Level 5 or international accreditations like ISO 17025 for laboratory quality management are increasingly valued.</w:t>
      </w:r>
    </w:p>
    <w:p>
      <w:pPr>
        <w:pStyle w:val="BodyText"/>
      </w:pPr>
      <w:r>
        <w:t xml:space="preserve">Moreover, proficiency in software tools used in data analysis (e.g., Python, R, or LIMS—Laboratory Information Management Systems) is essential. Language skills are also critical: while Italian is the primary language of instruction in academic settings, English fluency is often required to collaborate with international research teams and access global scientific literature. In Milan’s competitive environment, technicians who demonstrate initiative in learning emerging technologies (e.g., AI-driven lab automation or CRISPR-based techniques) gain a distinct advantage.</w:t>
      </w:r>
    </w:p>
    <w:bookmarkEnd w:id="22"/>
    <w:bookmarkStart w:id="23" w:name="X955a38d03ea3ffcc862af4d95bf7f057800048e"/>
    <w:p>
      <w:pPr>
        <w:pStyle w:val="Heading2"/>
      </w:pPr>
      <w:r>
        <w:t xml:space="preserve">Challenges and Opportunities in Italy Milan</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bCs/>
          <w:b/>
        </w:rPr>
        <w:t xml:space="preserve">Italy Milan</w:t>
      </w:r>
      <w:r>
        <w:t xml:space="preserve"> </w:t>
      </w:r>
      <w:r>
        <w:t xml:space="preserve">is not without challenges. One significant hurdle is the need to balance rigorous academic research with the practical demands of laboratory operations. For example, technicians at the Mario Negri Institute for Pharmacological Research often work long hours to support clinical trials and drug development projects under tight deadlines. Additionally, navigating Italy’s bureaucratic processes for obtaining permits and adhering to EU regulations (such as REACH compliance for chemical substances) requires meticulous attention to detail.</w:t>
      </w:r>
    </w:p>
    <w:p>
      <w:pPr>
        <w:pStyle w:val="BodyText"/>
      </w:pPr>
      <w:r>
        <w:t xml:space="preserve">However, these challenges are accompanied by unique opportunities. Milan’s status as a global hub for innovation—hosting organizations like the Italian National Research Council (CNR) and biotech startups in the Ticino Park—creates a dynamic ecosystem where Laboratory Technicians can engage in high-impact projects. The integration of Industry 4.0 technologies, such as robotics and IoT-enabled lab equipment, is also reshaping the role of technicians, requiring them to develop skills in automation and digital data management.</w:t>
      </w:r>
    </w:p>
    <w:bookmarkEnd w:id="23"/>
    <w:bookmarkStart w:id="24" w:name="future-trends-and-recommendations"/>
    <w:p>
      <w:pPr>
        <w:pStyle w:val="Heading2"/>
      </w:pPr>
      <w:r>
        <w:t xml:space="preserve">Future Trends and Recommendations</w:t>
      </w:r>
    </w:p>
    <w:p>
      <w:pPr>
        <w:pStyle w:val="FirstParagraph"/>
      </w:pPr>
      <w:r>
        <w:t xml:space="preserve">The future of the</w:t>
      </w:r>
      <w:r>
        <w:t xml:space="preserve"> </w:t>
      </w:r>
      <w:r>
        <w:rPr>
          <w:bCs/>
          <w:b/>
        </w:rPr>
        <w:t xml:space="preserve">Laboratory Technician</w:t>
      </w:r>
      <w:r>
        <w:t xml:space="preserve"> </w:t>
      </w:r>
      <w:r>
        <w:t xml:space="preserve">in</w:t>
      </w:r>
      <w:r>
        <w:t xml:space="preserve"> </w:t>
      </w:r>
      <w:r>
        <w:rPr>
          <w:bCs/>
          <w:b/>
        </w:rPr>
        <w:t xml:space="preserve">Italy Milan</w:t>
      </w:r>
      <w:r>
        <w:t xml:space="preserve"> </w:t>
      </w:r>
      <w:r>
        <w:t xml:space="preserve">will be shaped by several trends. First, the increasing emphasis on sustainability in research necessitates expertise in green chemistry practices and waste management protocols. Second, the rise of personalized medicine and AI-driven diagnostics is likely to expand the scope of laboratory work into bioinformatics and machine learning. Third, as remote collaboration becomes more common, technicians may need to adapt to hybrid work models that include virtual lab training or data sharing across international networks.</w:t>
      </w:r>
    </w:p>
    <w:p>
      <w:pPr>
        <w:pStyle w:val="BodyText"/>
      </w:pPr>
      <w:r>
        <w:t xml:space="preserve">To address these trends, academic institutions in</w:t>
      </w:r>
      <w:r>
        <w:t xml:space="preserve"> </w:t>
      </w:r>
      <w:r>
        <w:rPr>
          <w:bCs/>
          <w:b/>
        </w:rPr>
        <w:t xml:space="preserve">Italy Milan</w:t>
      </w:r>
      <w:r>
        <w:t xml:space="preserve"> </w:t>
      </w:r>
      <w:r>
        <w:t xml:space="preserve">should invest in continuous education programs for Laboratory Technicians. Partnerships between universities and industry stakeholders could also provide opportunities for hands-on experience with state-of-the-art technologies. Furthermore, promoting the profession through public outreach initiatives could help attract more students to pursue careers as Laboratory Technicians, ensuring a steady pipeline of talent for Milan’s research sector.</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Laboratory Technician</w:t>
      </w:r>
      <w:r>
        <w:t xml:space="preserve"> </w:t>
      </w:r>
      <w:r>
        <w:t xml:space="preserve">is a cornerstone of scientific progress in</w:t>
      </w:r>
      <w:r>
        <w:t xml:space="preserve"> </w:t>
      </w:r>
      <w:r>
        <w:rPr>
          <w:bCs/>
          <w:b/>
        </w:rPr>
        <w:t xml:space="preserve">Italy Milan</w:t>
      </w:r>
      <w:r>
        <w:t xml:space="preserve">, playing an irreplaceable role in academic research, industrial innovation, and regulatory compliance. As the region continues to position itself as a leader in global science and technology, the demand for skilled technicians will only grow. By fostering collaboration between academia, industry, and government agencies—and by equipping technicians with the skills needed for tomorrow’s challenges—Italy Milan can solidify its reputation as a beacon of scientific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Italy Milan</dc:title>
  <dc:creator/>
  <dc:language>en</dc:language>
  <cp:keywords/>
  <dcterms:created xsi:type="dcterms:W3CDTF">2026-07-20T21:55:40Z</dcterms:created>
  <dcterms:modified xsi:type="dcterms:W3CDTF">2026-07-20T21:55:40Z</dcterms:modified>
</cp:coreProperties>
</file>

<file path=docProps/custom.xml><?xml version="1.0" encoding="utf-8"?>
<Properties xmlns="http://schemas.openxmlformats.org/officeDocument/2006/custom-properties" xmlns:vt="http://schemas.openxmlformats.org/officeDocument/2006/docPropsVTypes"/>
</file>