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Kyoto,</w:t>
      </w:r>
      <w:r>
        <w:t xml:space="preserve"> </w:t>
      </w:r>
      <w:r>
        <w:t xml:space="preserve">Japan</w:t>
      </w:r>
    </w:p>
    <w:p>
      <w:pPr>
        <w:pStyle w:val="FirstParagraph"/>
      </w:pPr>
      <w:r>
        <w:t xml:space="preserve">```html</w:t>
      </w:r>
    </w:p>
    <w:bookmarkStart w:id="26" w:name="X601f73bcaa81a5bbb5f482f0db4864f59e793a1"/>
    <w:p>
      <w:pPr>
        <w:pStyle w:val="Heading1"/>
      </w:pPr>
      <w:r>
        <w:t xml:space="preserve">Abstract Academic: The Role and Significance of a Laboratory Technician in Kyoto, Japan</w:t>
      </w:r>
    </w:p>
    <w:p>
      <w:pPr>
        <w:pStyle w:val="FirstParagraph"/>
      </w:pPr>
      <w:r>
        <w:t xml:space="preserve">The field of laboratory science is pivotal to advancements in healthcare, research, and industrial innovation. In the context of Japan's Kyoto Prefecture—a region renowned for its academic institutions, cultural heritage, and technological progress—the role of a</w:t>
      </w:r>
      <w:r>
        <w:t xml:space="preserve"> </w:t>
      </w:r>
      <w:r>
        <w:rPr>
          <w:bCs/>
          <w:b/>
        </w:rPr>
        <w:t xml:space="preserve">Laboratory Technician</w:t>
      </w:r>
      <w:r>
        <w:t xml:space="preserve"> </w:t>
      </w:r>
      <w:r>
        <w:t xml:space="preserve">has become increasingly vital. This abstract academic document explores the multifaceted contributions of laboratory technicians to Kyoto’s scientific ecosystem, emphasizing their educational requirements, professional responsibilities, and the unique challenges and opportunities they face in this region.</w:t>
      </w:r>
    </w:p>
    <w:bookmarkStart w:id="20" w:name="Xf64a1d8792c6dbf2e3799c60b1c0172a7e1bffc"/>
    <w:p>
      <w:pPr>
        <w:pStyle w:val="Heading2"/>
      </w:pPr>
      <w:r>
        <w:t xml:space="preserve">Introduction: The Role of a Laboratory Technician in Modern Society</w:t>
      </w:r>
    </w:p>
    <w:p>
      <w:pPr>
        <w:pStyle w:val="FirstParagraph"/>
      </w:pPr>
      <w:r>
        <w:t xml:space="preserve">A</w:t>
      </w:r>
      <w:r>
        <w:t xml:space="preserve"> </w:t>
      </w:r>
      <w:r>
        <w:rPr>
          <w:bCs/>
          <w:b/>
        </w:rPr>
        <w:t xml:space="preserve">Laboratory Technician</w:t>
      </w:r>
      <w:r>
        <w:t xml:space="preserve"> </w:t>
      </w:r>
      <w:r>
        <w:t xml:space="preserve">is a highly skilled professional responsible for conducting experiments, analyzing samples, and ensuring the accuracy of scientific data. In Japan, where precision and innovation are cornerstones of scientific practice, these technicians play a critical role in supporting medical diagnoses, environmental monitoring, pharmaceutical development, and academic research. Kyoto—a city that harmonizes ancient traditions with cutting-edge technology—offers a unique environment for laboratory technicians to contribute to both national priorities and global scientific advancements.</w:t>
      </w:r>
    </w:p>
    <w:bookmarkEnd w:id="20"/>
    <w:bookmarkStart w:id="21" w:name="X1d409d88407b431f3bbfda3b40af0d2391006aa"/>
    <w:p>
      <w:pPr>
        <w:pStyle w:val="Heading2"/>
      </w:pPr>
      <w:r>
        <w:t xml:space="preserve">Key Responsibilities of a Laboratory Technician in Kyoto</w:t>
      </w:r>
    </w:p>
    <w:p>
      <w:pPr>
        <w:pStyle w:val="FirstParagraph"/>
      </w:pPr>
      <w:r>
        <w:t xml:space="preserve">In Kyoto, the duties of a laboratory technician span across multiple sectors. In clinical settings, they are entrusted with analyzing blood and tissue samples for diagnostic purposes, ensuring compliance with stringent quality control standards. Research institutions within Kyoto’s prestigious universities, such as Kyoto University and Osaka Prefecture University, rely on technicians to manage complex experiments in fields like biotechnology, genetics, and materials science. Additionally, the city’s environmental agencies employ technicians to monitor air and water quality, supporting Kyoto’s commitment to sustainable development.</w:t>
      </w:r>
    </w:p>
    <w:p>
      <w:pPr>
        <w:pStyle w:val="BodyText"/>
      </w:pPr>
      <w:r>
        <w:t xml:space="preserve">A critical aspect of their role is maintaining laboratory equipment calibrated to meet international standards. This includes operating advanced machinery such as electron microscopes, PCR machines, and automated analyzers. In Kyoto’s high-tech industries, technicians also collaborate with engineers to develop prototypes for emerging technologies, such as quantum computing and renewable energy solutions.</w:t>
      </w:r>
    </w:p>
    <w:bookmarkEnd w:id="21"/>
    <w:bookmarkStart w:id="22" w:name="Xe80ffc0162d59af100b43c9630ec213cf7c3854"/>
    <w:p>
      <w:pPr>
        <w:pStyle w:val="Heading2"/>
      </w:pPr>
      <w:r>
        <w:t xml:space="preserve">Educational and Professional Requirements in Japan</w:t>
      </w:r>
    </w:p>
    <w:p>
      <w:pPr>
        <w:pStyle w:val="FirstParagraph"/>
      </w:pPr>
      <w:r>
        <w:t xml:space="preserve">Becoming a laboratory technician in Japan requires rigorous academic training. The Japanese Ministry of Education mandates a bachelor’s degree in life sciences, chemistry, or related disciplines from an accredited institution. Many technicians pursue specialized certifications, such as the</w:t>
      </w:r>
      <w:r>
        <w:t xml:space="preserve"> </w:t>
      </w:r>
      <w:r>
        <w:rPr>
          <w:iCs/>
          <w:i/>
        </w:rPr>
        <w:t xml:space="preserve">Japanese Association for Biological Safety and Biosecurity (JABBS)</w:t>
      </w:r>
      <w:r>
        <w:t xml:space="preserve"> </w:t>
      </w:r>
      <w:r>
        <w:t xml:space="preserve">qualifications, which are highly valued in Kyoto’s competitive job market.</w:t>
      </w:r>
    </w:p>
    <w:p>
      <w:pPr>
        <w:pStyle w:val="BodyText"/>
      </w:pPr>
      <w:r>
        <w:t xml:space="preserve">Kyoto offers unparalleled opportunities for professional development. The city is home to numerous research centers and partnerships between academia and industry, such as the Kyoto Institute of Technology and the RIKEN Center for Advanced Science. These institutions provide technicians with access to state-of-the-art facilities and collaborative projects that enhance their expertise in cutting-edge fields like stem cell research or AI-driven diagnostics.</w:t>
      </w:r>
    </w:p>
    <w:bookmarkEnd w:id="22"/>
    <w:bookmarkStart w:id="23" w:name="X8e928195eabb63bb943f1690a3ac1d0b344aa44"/>
    <w:p>
      <w:pPr>
        <w:pStyle w:val="Heading2"/>
      </w:pPr>
      <w:r>
        <w:t xml:space="preserve">Challenges Faced by Laboratory Technicians in Kyoto</w:t>
      </w:r>
    </w:p>
    <w:p>
      <w:pPr>
        <w:pStyle w:val="FirstParagraph"/>
      </w:pPr>
      <w:r>
        <w:t xml:space="preserve">Despite the opportunities, laboratory technicians in Kyoto encounter unique challenges. The high demand for precision work often leads to long working hours and intense pressure to meet deadlines. Additionally, Japan’s aging population has increased the need for healthcare services, placing greater demands on clinical laboratory technicians.</w:t>
      </w:r>
    </w:p>
    <w:p>
      <w:pPr>
        <w:pStyle w:val="BodyText"/>
      </w:pPr>
      <w:r>
        <w:t xml:space="preserve">Kyoto’s emphasis on tradition also presents a cultural challenge. While the city is known for its historical sites like Kinkaku-ji (the Golden Pavilion) and Fushimi Inari Taisha, it simultaneously invests heavily in modernization. Laboratory technicians must navigate this duality by integrating traditional methodologies with contemporary scientific practices, such as applying ancient Japanese fermentation techniques to bioprocessing research.</w:t>
      </w:r>
    </w:p>
    <w:bookmarkEnd w:id="23"/>
    <w:bookmarkStart w:id="24" w:name="opportunities-for-growth-and-innovation"/>
    <w:p>
      <w:pPr>
        <w:pStyle w:val="Heading2"/>
      </w:pPr>
      <w:r>
        <w:t xml:space="preserve">Opportunities for Growth and Innovation</w:t>
      </w:r>
    </w:p>
    <w:p>
      <w:pPr>
        <w:pStyle w:val="FirstParagraph"/>
      </w:pPr>
      <w:r>
        <w:t xml:space="preserve">The Japanese government’s “Society 5.0” initiative—which aims to merge digital innovation with human-centric solutions—creates fertile ground for laboratory technicians in Kyoto. For instance, the city is a hub for precision medicine research, where technicians contribute to personalized treatment plans by analyzing genetic data from patients. Furthermore, Kyoto’s focus on environmental sustainability has led to increased demand for experts in green chemistry and eco-friendly material synthesis.</w:t>
      </w:r>
    </w:p>
    <w:p>
      <w:pPr>
        <w:pStyle w:val="BodyText"/>
      </w:pPr>
      <w:r>
        <w:t xml:space="preserve">Collaborations between Kyoto’s universities and global organizations, such as the International Society for Advancement of Cytometry (ISAC), provide technicians with opportunities to present their work at international conferences. This exposure not only enhances their professional profiles but also reinforces Kyoto’s reputation as a leader in scientific innovation.</w:t>
      </w:r>
    </w:p>
    <w:bookmarkEnd w:id="24"/>
    <w:bookmarkStart w:id="25" w:name="X2e14c908b26f8c56fe312c47c22b6dbd3cd09c3"/>
    <w:p>
      <w:pPr>
        <w:pStyle w:val="Heading2"/>
      </w:pPr>
      <w:r>
        <w:t xml:space="preserve">Conclusion: The Future of Laboratory Technicians in Japan’s Kyoto</w:t>
      </w:r>
    </w:p>
    <w:p>
      <w:pPr>
        <w:pStyle w:val="FirstParagraph"/>
      </w:pPr>
      <w:r>
        <w:t xml:space="preserve">In summary, the role of a</w:t>
      </w:r>
      <w:r>
        <w:t xml:space="preserve"> </w:t>
      </w:r>
      <w:r>
        <w:rPr>
          <w:bCs/>
          <w:b/>
        </w:rPr>
        <w:t xml:space="preserve">Laboratory Technician</w:t>
      </w:r>
      <w:r>
        <w:t xml:space="preserve"> </w:t>
      </w:r>
      <w:r>
        <w:t xml:space="preserve">in Japan’s Kyoto is both dynamic and indispensable. As the city continues to balance its historical legacy with futuristic ambitions, technicians will remain at the forefront of scientific progress. Their expertise in precision work, adaptability to evolving technologies, and commitment to quality ensure that Kyoto remains a global leader in research and development.</w:t>
      </w:r>
    </w:p>
    <w:p>
      <w:pPr>
        <w:pStyle w:val="BodyText"/>
      </w:pPr>
      <w:r>
        <w:t xml:space="preserve">For students aspiring to become laboratory technicians in Japan’s Kyoto, this document underscores the importance of pursuing excellence through education, embracing innovation, and contributing to the region’s scientific legacy. As Japan moves toward its vision of a technologically advanced yet culturally rich society, the contributions of these professionals will be pivotal in shaping its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the Role of a Laboratory Technician in Kyoto, Japan</dc:title>
  <dc:creator/>
  <dc:language>en</dc:language>
  <cp:keywords/>
  <dcterms:created xsi:type="dcterms:W3CDTF">2026-07-23T06:08:22Z</dcterms:created>
  <dcterms:modified xsi:type="dcterms:W3CDTF">2026-07-23T06:08:22Z</dcterms:modified>
</cp:coreProperties>
</file>

<file path=docProps/custom.xml><?xml version="1.0" encoding="utf-8"?>
<Properties xmlns="http://schemas.openxmlformats.org/officeDocument/2006/custom-properties" xmlns:vt="http://schemas.openxmlformats.org/officeDocument/2006/docPropsVTypes"/>
</file>