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Kenya</w:t>
      </w:r>
      <w:r>
        <w:t xml:space="preserve"> </w:t>
      </w:r>
      <w:r>
        <w:t xml:space="preserve">Nairobi</w:t>
      </w:r>
    </w:p>
    <w:bookmarkStart w:id="28" w:name="X6118fe06cf6a57205600d9bbe3d5d8b3de1974c"/>
    <w:p>
      <w:pPr>
        <w:pStyle w:val="Heading1"/>
      </w:pPr>
      <w:r>
        <w:t xml:space="preserve">Abstract Academic Document on the Role and Significance of Laboratory Technicians in Kenya Nairobi</w:t>
      </w:r>
    </w:p>
    <w:bookmarkStart w:id="20" w:name="introduction"/>
    <w:p>
      <w:pPr>
        <w:pStyle w:val="Heading2"/>
      </w:pPr>
      <w:r>
        <w:t xml:space="preserve">Introduction</w:t>
      </w:r>
    </w:p>
    <w:p>
      <w:pPr>
        <w:pStyle w:val="FirstParagraph"/>
      </w:pPr>
      <w:r>
        <w:t xml:space="preserve">The role of a Laboratory Technician is pivotal in modern healthcare systems, and this significance is particularly pronounced in urban centers like Nairobi, Kenya. As a hub for medical research, diagnostics, and public health initiatives, Nairobi relies heavily on the expertise of laboratory technicians to ensure accurate diagnoses, disease surveillance, and the delivery of quality healthcare services. This abstract academic document explores the multifaceted contributions of Laboratory Technicians in Kenya’s capital city, emphasizing their educational requirements, professional responsibilities, challenges faced in a rapidly evolving medical landscape, and their critical role in public health outcomes.</w:t>
      </w:r>
    </w:p>
    <w:bookmarkEnd w:id="20"/>
    <w:bookmarkStart w:id="21" w:name="X85908617133990c1fcbb9b92eb4fb2060fc61f3"/>
    <w:p>
      <w:pPr>
        <w:pStyle w:val="Heading2"/>
      </w:pPr>
      <w:r>
        <w:t xml:space="preserve">Role and Responsibilities of a Laboratory Technician</w:t>
      </w:r>
    </w:p>
    <w:p>
      <w:pPr>
        <w:pStyle w:val="FirstParagraph"/>
      </w:pPr>
      <w:r>
        <w:t xml:space="preserve">A Laboratory Technician is a skilled professional trained to conduct scientific tests on biological samples such as blood, urine, tissue, and other bodily fluids. In Nairobi’s healthcare facilities—ranging from private clinics to national hospitals—these technicians perform diagnostic procedures that underpin clinical decisions. Their responsibilities include specimen collection and processing, operating advanced laboratory equipment (e.g., microscopes, centrifuges, PCR machines), analyzing test results for anomalies, and maintaining meticulous records of findings.</w:t>
      </w:r>
    </w:p>
    <w:p>
      <w:pPr>
        <w:pStyle w:val="BodyText"/>
      </w:pPr>
      <w:r>
        <w:t xml:space="preserve">In Nairobi’s context, Laboratory Technicians also play a vital role in disease outbreaks. For instance, during the 2014-2016 Ebola virus scare or the ongoing management of malaria and HIV/AIDS epidemics, these professionals have been at the forefront of testing and data collection. Their work ensures that public health authorities can implement timely interventions, such as quarantine protocols or targeted treatment campaigns.</w:t>
      </w:r>
    </w:p>
    <w:bookmarkEnd w:id="21"/>
    <w:bookmarkStart w:id="22" w:name="X834b28bec4f3ec3167c1343a53ebdb434199dbc"/>
    <w:p>
      <w:pPr>
        <w:pStyle w:val="Heading2"/>
      </w:pPr>
      <w:r>
        <w:t xml:space="preserve">Educational Requirements and Professional Development</w:t>
      </w:r>
    </w:p>
    <w:p>
      <w:pPr>
        <w:pStyle w:val="FirstParagraph"/>
      </w:pPr>
      <w:r>
        <w:t xml:space="preserve">To practice as a Laboratory Technician in Kenya Nairobi, individuals must meet specific educational criteria set by the Kenya Medical Training College (KMTC) and the National Council for Higher Education (NCHE). Typically, candidates pursue a Diploma in Medical Laboratory Science or a Bachelor of Science in Biomedical Laboratory Technology. These programs equip students with foundational knowledge in microbiology, biochemistry, hematology, immunology, and laboratory management.</w:t>
      </w:r>
    </w:p>
    <w:p>
      <w:pPr>
        <w:pStyle w:val="BodyText"/>
      </w:pPr>
      <w:r>
        <w:t xml:space="preserve">Continuous professional development is also essential. Nairobi’s laboratories often require technicians to undergo advanced training on new technologies (e.g., digital pathology systems) or attend workshops on quality assurance protocols. Certifications from institutions like the Kenya Society of Clinical Pathologists (KSCOP) enhance employability and credibility, aligning with global standards such as those of the World Health Organization (WHO).</w:t>
      </w:r>
    </w:p>
    <w:bookmarkEnd w:id="22"/>
    <w:bookmarkStart w:id="23" w:name="X390a2e97027021837ce84e67bd6922645d879ef"/>
    <w:p>
      <w:pPr>
        <w:pStyle w:val="Heading2"/>
      </w:pPr>
      <w:r>
        <w:t xml:space="preserve">Importance in Nairobi’s Public Health Infrastructure</w:t>
      </w:r>
    </w:p>
    <w:p>
      <w:pPr>
        <w:pStyle w:val="FirstParagraph"/>
      </w:pPr>
      <w:r>
        <w:t xml:space="preserve">Nairobi’s public health infrastructure faces unique challenges, including a high population density, diverse epidemiological profiles, and limited resources in some facilities. Laboratory Technicians are indispensable in addressing these challenges. For example, they ensure rapid detection of communicable diseases like tuberculosis (TB) and typhoid fever through serological tests and molecular diagnostics. In private healthcare sectors such as the Aga Khan University Hospital or Nairobi Hospital, their precision is crucial for managing critical cases, including oncology patients requiring specialized blood tests.</w:t>
      </w:r>
    </w:p>
    <w:p>
      <w:pPr>
        <w:pStyle w:val="BodyText"/>
      </w:pPr>
      <w:r>
        <w:t xml:space="preserve">Moreover, Laboratory Technicians collaborate with epidemiologists and public health officials to monitor trends in infectious diseases. Their data informs policy decisions by the Ministry of Health and contributes to national health campaigns. For instance, during the 2020-2021 COVID-19 pandemic, Nairobi’s labs scaled up testing capacity under strict supervision from the Kenya Medical Research Institute (KEMRI), showcasing their adaptability and commitment to public welfare.</w:t>
      </w:r>
    </w:p>
    <w:bookmarkEnd w:id="23"/>
    <w:bookmarkStart w:id="24" w:name="X643e7fc3d77c896549da798d5754ff0774f9a29"/>
    <w:p>
      <w:pPr>
        <w:pStyle w:val="Heading2"/>
      </w:pPr>
      <w:r>
        <w:t xml:space="preserve">Challenges Faced by Laboratory Technicians in Nairobi</w:t>
      </w:r>
    </w:p>
    <w:p>
      <w:pPr>
        <w:pStyle w:val="FirstParagraph"/>
      </w:pPr>
      <w:r>
        <w:t xml:space="preserve">Despite their critical role, Laboratory Technicians in Nairobi encounter several challenges. Resource constraints, including outdated equipment and insufficient reagents, are common issues in public facilities. Additionally, the high workload due to Kenya’s growing population and urbanization pressures can lead to burnout. Safety risks from handling hazardous substances such as biohazardous waste further complicate their work environment.</w:t>
      </w:r>
    </w:p>
    <w:p>
      <w:pPr>
        <w:pStyle w:val="BodyText"/>
      </w:pPr>
      <w:r>
        <w:t xml:space="preserve">Another challenge is the brain drain of skilled professionals seeking better opportunities abroad or in private sectors with higher remuneration. This exodus threatens the sustainability of Nairobi’s healthcare system, as experienced technicians are replaced by less-trained personnel who may lack expertise in advanced diagnostic procedures.</w:t>
      </w:r>
    </w:p>
    <w:bookmarkEnd w:id="24"/>
    <w:bookmarkStart w:id="25" w:name="Xfec555d075cef6b7f6800d26875ca0091ea6a85"/>
    <w:p>
      <w:pPr>
        <w:pStyle w:val="Heading2"/>
      </w:pPr>
      <w:r>
        <w:t xml:space="preserve">Opportunities for Advancement and Collaboration</w:t>
      </w:r>
    </w:p>
    <w:p>
      <w:pPr>
        <w:pStyle w:val="FirstParagraph"/>
      </w:pPr>
      <w:r>
        <w:t xml:space="preserve">Despite these challenges, there are numerous opportunities for Laboratory Technicians to grow professionally in Nairobi. Partnerships between local institutions and international organizations like the WHO or UNICEF have introduced funding and technical support for modernizing laboratory infrastructure. For example, the Kenya AIDS Strategic Investment Framework has prioritized upgrading diagnostic labs to reduce HIV testing turnaround times.</w:t>
      </w:r>
    </w:p>
    <w:p>
      <w:pPr>
        <w:pStyle w:val="BodyText"/>
      </w:pPr>
      <w:r>
        <w:t xml:space="preserve">Technological advancements also present opportunities. The integration of artificial intelligence (AI) in diagnostic tools allows technicians to analyze complex data more efficiently. Furthermore, Nairobi’s vibrant academic community fosters collaborations between universities and hospitals, enabling research-driven innovation in laboratory practices.</w:t>
      </w:r>
    </w:p>
    <w:bookmarkEnd w:id="25"/>
    <w:bookmarkStart w:id="26" w:name="conclusion"/>
    <w:p>
      <w:pPr>
        <w:pStyle w:val="Heading2"/>
      </w:pPr>
      <w:r>
        <w:t xml:space="preserve">Conclusion</w:t>
      </w:r>
    </w:p>
    <w:p>
      <w:pPr>
        <w:pStyle w:val="FirstParagraph"/>
      </w:pPr>
      <w:r>
        <w:t xml:space="preserve">In conclusion, Laboratory Technicians are the backbone of Nairobi’s healthcare system, contributing significantly to disease diagnosis, public health monitoring, and medical research. Their work requires a blend of technical expertise, ethical standards, and adaptability to emerging challenges. As Kenya Nairobi continues to grow as a regional health hub, investing in the training and retention of skilled Laboratory Technicians will be crucial for achieving universal healthcare goals. This document underscores the need for policymakers, educational institutions, and healthcare providers to prioritize the development of this profession through adequate funding, infrastructure upgrades, and continuous professional training.</w:t>
      </w:r>
    </w:p>
    <w:bookmarkEnd w:id="26"/>
    <w:bookmarkStart w:id="27" w:name="references"/>
    <w:p>
      <w:pPr>
        <w:pStyle w:val="Heading2"/>
      </w:pPr>
      <w:r>
        <w:t xml:space="preserve">References</w:t>
      </w:r>
    </w:p>
    <w:p>
      <w:pPr>
        <w:pStyle w:val="FirstParagraph"/>
      </w:pPr>
      <w:r>
        <w:t xml:space="preserve">[Note: In an actual academic document, references would be listed here with citations from peer-reviewed journals, institutional reports (e.g., WHO Kenya Country Office), and local publications.]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Kenya Nairobi</dc:title>
  <dc:creator/>
  <cp:keywords/>
  <dcterms:created xsi:type="dcterms:W3CDTF">2026-07-20T18:40:22Z</dcterms:created>
  <dcterms:modified xsi:type="dcterms:W3CDTF">2026-07-20T18:40:22Z</dcterms:modified>
</cp:coreProperties>
</file>

<file path=docProps/custom.xml><?xml version="1.0" encoding="utf-8"?>
<Properties xmlns="http://schemas.openxmlformats.org/officeDocument/2006/custom-properties" xmlns:vt="http://schemas.openxmlformats.org/officeDocument/2006/docPropsVTypes"/>
</file>