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6" w:name="Xfa2bed17f17d84a7368b28599b70b3d8febd10b"/>
    <w:p>
      <w:pPr>
        <w:pStyle w:val="Heading1"/>
      </w:pPr>
      <w:r>
        <w:t xml:space="preserve">Abstract Academic Document: The Role and Significance of Laboratory Technicians in Mexico City, Mexico</w:t>
      </w:r>
    </w:p>
    <w:p>
      <w:pPr>
        <w:pStyle w:val="FirstParagraph"/>
      </w:pPr>
      <w:r>
        <w:t xml:space="preserve">The role of a laboratory technician is pivotal in the healthcare infrastructure of modern societies, serving as a critical link between clinical diagnostics and public health outcomes. In the context of Mexico City—a metropolis with over 20 million inhabitants and one of the most populous urban centers in North America—the responsibilities and challenges faced by laboratory technicians are both complex and essential. This academic abstract explores the multifaceted contributions of laboratory technicians in Mexico City, emphasizing their educational requirements, professional responsibilities, technological integration, and societal impact within the Mexican healthcare system.</w:t>
      </w:r>
    </w:p>
    <w:bookmarkStart w:id="20" w:name="X394d72d0b42281e913773cd257ba71a9c597e1d"/>
    <w:p>
      <w:pPr>
        <w:pStyle w:val="Heading2"/>
      </w:pPr>
      <w:r>
        <w:t xml:space="preserve">Contextualizing Laboratory Technicians in Mexico City</w:t>
      </w:r>
    </w:p>
    <w:p>
      <w:pPr>
        <w:pStyle w:val="FirstParagraph"/>
      </w:pPr>
      <w:r>
        <w:t xml:space="preserve">Mexico City (Ciudad de México) is not only the political and cultural heart of Mexico but also a hub for advanced healthcare services. The city's diverse population, coupled with its status as a global urban center, demands a robust medical infrastructure. Within this framework, laboratory technicians play an indispensable role in diagnosing diseases, monitoring patient health, and supporting research initiatives. Their work spans clinical laboratories in public hospitals (such as the Instituto Mexicano del Seguro Social or IMSS) and private facilities, ensuring that diagnostic accuracy meets international standards.</w:t>
      </w:r>
    </w:p>
    <w:p>
      <w:pPr>
        <w:pStyle w:val="BodyText"/>
      </w:pPr>
      <w:r>
        <w:t xml:space="preserve">The academic significance of this topic lies in understanding how laboratory technicians contribute to both individual patient care and broader public health strategies. In a city grappling with challenges like air pollution, non-communicable diseases, and emerging infectious pathogens (such as dengue or the ongoing impact of the SARS-CoV-2 pandemic), their role is more critical than ever. This abstract highlights their importance through an interdisciplinary lens, blending medical science, public health policy, and technological innovation.</w:t>
      </w:r>
    </w:p>
    <w:bookmarkEnd w:id="20"/>
    <w:bookmarkStart w:id="21" w:name="X4d48c5e5ce489e52a95d464683e10a740957fd2"/>
    <w:p>
      <w:pPr>
        <w:pStyle w:val="Heading2"/>
      </w:pPr>
      <w:r>
        <w:t xml:space="preserve">Educational and Professional Requirements for Laboratory Technicians in Mexico City</w:t>
      </w:r>
    </w:p>
    <w:p>
      <w:pPr>
        <w:pStyle w:val="FirstParagraph"/>
      </w:pPr>
      <w:r>
        <w:t xml:space="preserve">In Mexico City, the path to becoming a laboratory technician requires a combination of formal education and practical training. Most professionals complete a bachelor’s degree in biomedical sciences, clinical laboratory science, or related fields from institutions such as the Universidad Nacional Autónoma de México (UNAM) or the Instituto Politécnico Nacional (IPN). Additionally, certifications from regulatory bodies like the Comisión Nacional para la Certificación de Competencias Laborales (CONOCERT) are often mandatory for employment in both public and private sectors.</w:t>
      </w:r>
    </w:p>
    <w:p>
      <w:pPr>
        <w:pStyle w:val="BodyText"/>
      </w:pPr>
      <w:r>
        <w:t xml:space="preserve">The curriculum for these programs emphasizes core competencies in microbiology, hematology, clinical chemistry, and immunology. Students also receive training in laboratory safety protocols and the use of advanced diagnostic equipment such as automated analyzers, PCR machines, and flow cytometers. In Mexico City, many institutions partner with hospitals to provide hands-on clinical rotations, ensuring graduates are well-prepared for the demands of real-world practice.</w:t>
      </w:r>
    </w:p>
    <w:bookmarkEnd w:id="21"/>
    <w:bookmarkStart w:id="22" w:name="key-responsibilities-and-challenges"/>
    <w:p>
      <w:pPr>
        <w:pStyle w:val="Heading2"/>
      </w:pPr>
      <w:r>
        <w:t xml:space="preserve">Key Responsibilities and Challenges</w:t>
      </w:r>
    </w:p>
    <w:p>
      <w:pPr>
        <w:pStyle w:val="FirstParagraph"/>
      </w:pPr>
      <w:r>
        <w:t xml:space="preserve">Laboratory technicians in Mexico City perform a wide array of tasks, including sample processing (blood, urine, tissue), running diagnostic tests, interpreting results, and maintaining laboratory equipment. Their work is foundational to the diagnosis of conditions ranging from diabetes and hypertension to rare genetic disorders. In public health settings like the Secretaría de Salud’s regional laboratories in Mexico City, technicians also contribute to epidemiological surveillance by analyzing data trends for infectious diseases.</w:t>
      </w:r>
    </w:p>
    <w:p>
      <w:pPr>
        <w:pStyle w:val="BodyText"/>
      </w:pPr>
      <w:r>
        <w:t xml:space="preserve">Despite their critical role, laboratory technicians in Mexico City face challenges such as resource constraints (including outdated equipment or limited reagents), high workloads due to the city’s population density, and the need for continuous skill updates amid rapid technological advancements. Additionally, compliance with international standards (such as ISO 15189) and local regulations (like those set by COFEPRIS) adds layers of complexity to their daily operations.</w:t>
      </w:r>
    </w:p>
    <w:bookmarkEnd w:id="22"/>
    <w:bookmarkStart w:id="23" w:name="technological-integration-and-innovation"/>
    <w:p>
      <w:pPr>
        <w:pStyle w:val="Heading2"/>
      </w:pPr>
      <w:r>
        <w:t xml:space="preserve">Technological Integration and Innovation</w:t>
      </w:r>
    </w:p>
    <w:p>
      <w:pPr>
        <w:pStyle w:val="FirstParagraph"/>
      </w:pPr>
      <w:r>
        <w:t xml:space="preserve">Mexico City has embraced technological innovation in laboratory science, with many institutions investing in cutting-edge tools. For instance, the use of artificial intelligence (AI) for data analysis and robotic automation for high-throughput testing has become increasingly common. Laboratory technicians are now not only operators of these systems but also critical troubleshooters and interpreters of AI-generated insights.</w:t>
      </w:r>
    </w:p>
    <w:p>
      <w:pPr>
        <w:pStyle w:val="BodyText"/>
      </w:pPr>
      <w:r>
        <w:t xml:space="preserve">This technological evolution requires ongoing education and adaptability. Professional organizations like the Sociedad Mexicana de Microbiología (SMM) and the Asociación Mexicana de Ciencias Forenses offer workshops and conferences to keep technicians updated on advancements such as next-generation sequencing, digital pathology, and telepathology platforms.</w:t>
      </w:r>
    </w:p>
    <w:bookmarkEnd w:id="23"/>
    <w:bookmarkStart w:id="24" w:name="Xec28cc7735e9b969c760e8a20f3de8046226c43"/>
    <w:p>
      <w:pPr>
        <w:pStyle w:val="Heading2"/>
      </w:pPr>
      <w:r>
        <w:t xml:space="preserve">Public Health Impact and Societal Contributions</w:t>
      </w:r>
    </w:p>
    <w:p>
      <w:pPr>
        <w:pStyle w:val="FirstParagraph"/>
      </w:pPr>
      <w:r>
        <w:t xml:space="preserve">The work of laboratory technicians directly influences public health policies in Mexico City. For example, during the 2019–2020 SARS-CoV-2 pandemic, thousands of technicians across the city were mobilized to conduct PCR tests and antibody analyses. Their efforts were instrumental in tracking outbreaks and guiding containment strategies under the federal government’s response framework.</w:t>
      </w:r>
    </w:p>
    <w:p>
      <w:pPr>
        <w:pStyle w:val="BodyText"/>
      </w:pPr>
      <w:r>
        <w:t xml:space="preserve">Beyond acute health crises, these professionals support routine public health programs such as vaccination drives (e.g., HPV or flu campaigns) and screening initiatives for non-communicable diseases. In Mexico City’s marginalized communities, where access to healthcare is often limited, laboratory technicians help bridge disparities by ensuring equitable diagnostic services.</w:t>
      </w:r>
    </w:p>
    <w:bookmarkEnd w:id="24"/>
    <w:bookmarkStart w:id="25" w:name="conclusion"/>
    <w:p>
      <w:pPr>
        <w:pStyle w:val="Heading2"/>
      </w:pPr>
      <w:r>
        <w:t xml:space="preserve">Conclusion</w:t>
      </w:r>
    </w:p>
    <w:p>
      <w:pPr>
        <w:pStyle w:val="FirstParagraph"/>
      </w:pPr>
      <w:r>
        <w:t xml:space="preserve">The role of a laboratory technician in Mexico City exemplifies the intersection of technical expertise, public health responsibility, and urban innovation. As the city continues to grow and face new health challenges, these professionals will remain central to its medical ecosystem. Their work not only ensures accurate diagnoses but also reinforces trust in Mexico’s healthcare system—a critical asset for both residents and international visitors.</w:t>
      </w:r>
    </w:p>
    <w:p>
      <w:pPr>
        <w:pStyle w:val="BodyText"/>
      </w:pPr>
      <w:r>
        <w:t xml:space="preserve">In conclusion, this academic abstract underscores the importance of recognizing and supporting laboratory technicians as key stakeholders in Mexico City’s pursuit of equitable, high-quality healthcare. Their contributions are a testament to the synergy between education, technology, and public service in one of Latin America’s most dynamic urban environments.</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Mexico City</dc:title>
  <dc:creator/>
  <dc:language>en</dc:language>
  <cp:keywords/>
  <dcterms:created xsi:type="dcterms:W3CDTF">2026-07-23T01:36:22Z</dcterms:created>
  <dcterms:modified xsi:type="dcterms:W3CDTF">2026-07-23T01:36:22Z</dcterms:modified>
</cp:coreProperties>
</file>

<file path=docProps/custom.xml><?xml version="1.0" encoding="utf-8"?>
<Properties xmlns="http://schemas.openxmlformats.org/officeDocument/2006/custom-properties" xmlns:vt="http://schemas.openxmlformats.org/officeDocument/2006/docPropsVTypes"/>
</file>