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ed10a29708d371eb3c52b9143912072e193bc7"/>
    <w:p>
      <w:pPr>
        <w:pStyle w:val="Heading1"/>
      </w:pPr>
      <w:r>
        <w:t xml:space="preserve">Abstract Academic Document: The Role of a Laboratory Technician in New Zealand Auckland</w:t>
      </w:r>
    </w:p>
    <w:p>
      <w:pPr>
        <w:pStyle w:val="FirstParagraph"/>
      </w:pPr>
      <w:r>
        <w:rPr>
          <w:iCs/>
          <w:i/>
          <w:bCs/>
          <w:b/>
        </w:rPr>
        <w:t xml:space="preserve">Keywords:</w:t>
      </w:r>
      <w:r>
        <w:t xml:space="preserve"> </w:t>
      </w:r>
      <w:r>
        <w:t xml:space="preserve">Abstract academic, Laboratory Technician, New Zealand Auckland.</w:t>
      </w:r>
    </w:p>
    <w:bookmarkStart w:id="20" w:name="introduction"/>
    <w:p>
      <w:pPr>
        <w:pStyle w:val="Heading2"/>
      </w:pPr>
      <w:r>
        <w:t xml:space="preserve">Introduction</w:t>
      </w:r>
    </w:p>
    <w:p>
      <w:pPr>
        <w:pStyle w:val="FirstParagraph"/>
      </w:pPr>
      <w:r>
        <w:t xml:space="preserve">The role of a Laboratory Technician is pivotal in advancing scientific research, healthcare diagnostics, and environmental monitoring. In the context of New Zealand’s dynamic academic and industrial landscape, particularly within the vibrant city of Auckland—a hub for innovation and research—Laboratory Technicians play a critical role in supporting multidisciplinary projects. This abstract academic document explores the multifaceted contributions of Laboratory Technicians in New Zealand Auckland, emphasizing their significance in both academic institutions and private sector enterprises. By analyzing their responsibilities, educational requirements, challenges, and opportunities for professional growth in this region, this document aims to highlight the integral role of Laboratory Technicians in shaping scientific progress and public health outcomes.</w:t>
      </w:r>
    </w:p>
    <w:bookmarkEnd w:id="20"/>
    <w:bookmarkStart w:id="21" w:name="X85908617133990c1fcbb9b92eb4fb2060fc61f3"/>
    <w:p>
      <w:pPr>
        <w:pStyle w:val="Heading2"/>
      </w:pPr>
      <w:r>
        <w:t xml:space="preserve">Role and Responsibilities of a Laboratory Technician</w:t>
      </w:r>
    </w:p>
    <w:p>
      <w:pPr>
        <w:pStyle w:val="FirstParagraph"/>
      </w:pPr>
      <w:r>
        <w:t xml:space="preserve">A Laboratory Technician is a highly skilled professional who conducts experiments, analyzes samples, and maintains laboratory equipment to support scientific research or clinical diagnostics. In New Zealand Auckland, these professionals operate in diverse settings such as university research laboratories, hospital diagnostic centers, environmental testing facilities, and biotechnology companies. Their responsibilities include preparing reagents and solutions, operating advanced instrumentation (e.g., spectrophotometers, PCR machines), recording data accurately, and ensuring compliance with biosafety protocols. Furthermore, they collaborate with scientists and clinicians to troubleshoot experiments or interpret results.</w:t>
      </w:r>
    </w:p>
    <w:p>
      <w:pPr>
        <w:pStyle w:val="BodyText"/>
      </w:pPr>
      <w:r>
        <w:t xml:space="preserve">In academic institutions like the University of Auckland or Massey University, Laboratory Technicians contribute to cutting-edge research in fields such as biotechnology, environmental science, and medical diagnostics. Their work underpins studies on climate change impacts in New Zealand’s unique ecosystems or advancements in personalized medicine. In healthcare settings, they support diagnostic processes that are critical for public health initiatives, including pandemic response efforts (e.g., testing for respiratory diseases). The precision and reliability of their work directly influence the credibility of research findings and patient care outcomes.</w:t>
      </w:r>
    </w:p>
    <w:bookmarkEnd w:id="21"/>
    <w:bookmarkStart w:id="22" w:name="X9a27a1204d195c539a65f19eaafcc8347c2187e"/>
    <w:p>
      <w:pPr>
        <w:pStyle w:val="Heading2"/>
      </w:pPr>
      <w:r>
        <w:t xml:space="preserve">The Importance of Laboratory Technicians in New Zealand Auckland</w:t>
      </w:r>
    </w:p>
    <w:p>
      <w:pPr>
        <w:pStyle w:val="FirstParagraph"/>
      </w:pPr>
      <w:r>
        <w:t xml:space="preserve">New Zealand Auckland is a global leader in innovation, education, and sustainability, making it an ideal location for laboratory-based research. The presence of world-class institutions such as the CRI (Crown Research Institutes) and partnerships between academia and industry have created a robust ecosystem for scientific advancement. Laboratory Technicians are at the heart of this ecosystem, enabling interdisciplinary collaboration across fields like renewable energy, marine biology, and forensic science.</w:t>
      </w:r>
    </w:p>
    <w:p>
      <w:pPr>
        <w:pStyle w:val="BodyText"/>
      </w:pPr>
      <w:r>
        <w:t xml:space="preserve">In environmental research, for example, Laboratory Technicians in Auckland analyze water samples from New Zealand’s rivers and coastlines to monitor pollution levels and assess the health of marine ecosystems. In medical research, they contribute to clinical trials that test novel treatments for conditions prevalent in Pacific Island communities, aligning with New Zealand’s commitment to addressing health disparities. Their work also supports the development of biotechnology solutions tailored to local challenges, such as combating invasive species or improving agricultural productivity.</w:t>
      </w:r>
    </w:p>
    <w:bookmarkEnd w:id="22"/>
    <w:bookmarkStart w:id="23" w:name="X84918aec9d392ca7806da435ade3312dc5ccb60"/>
    <w:p>
      <w:pPr>
        <w:pStyle w:val="Heading2"/>
      </w:pPr>
      <w:r>
        <w:t xml:space="preserve">Educational Requirements and Career Development Opportunities</w:t>
      </w:r>
    </w:p>
    <w:p>
      <w:pPr>
        <w:pStyle w:val="FirstParagraph"/>
      </w:pPr>
      <w:r>
        <w:t xml:space="preserve">Becoming a Laboratory Technician in New Zealand requires a strong foundation in science, typically through a bachelor’s degree in fields like chemistry, biology, or environmental science. Institutions such as the University of Auckland and Auckland University of Technology offer specialized programs that emphasize laboratory techniques, data analysis, and research methodology. Additionally, certifications from organizations like the New Zealand Society of Clinical Biochemists (NZSCB) or the Institute of Environmental Science and Research (ESR) are highly valued in this region.</w:t>
      </w:r>
    </w:p>
    <w:p>
      <w:pPr>
        <w:pStyle w:val="BodyText"/>
      </w:pPr>
      <w:r>
        <w:t xml:space="preserve">Career development for Laboratory Technicians in Auckland is supported by a growing demand for skilled professionals in both academia and industry. Opportunities exist to pursue postgraduate qualifications, such as a Master’s degree in Biotechnology or Environmental Management, which can lead to roles in leadership or research management. Professional networks like the New Zealand Association of Scientists (NZAS) provide platforms for knowledge exchange and career advancement.</w:t>
      </w:r>
    </w:p>
    <w:bookmarkEnd w:id="23"/>
    <w:bookmarkStart w:id="24" w:name="X86da4c31dd5a07e011462d2d5fd016f1d7eafdd"/>
    <w:p>
      <w:pPr>
        <w:pStyle w:val="Heading2"/>
      </w:pPr>
      <w:r>
        <w:t xml:space="preserve">Challenges Faced by Laboratory Technicians</w:t>
      </w:r>
    </w:p>
    <w:p>
      <w:pPr>
        <w:pStyle w:val="FirstParagraph"/>
      </w:pPr>
      <w:r>
        <w:t xml:space="preserve">Despite their critical role, Laboratory Technicians in New Zealand Auckland face unique challenges. These include the need to stay updated with rapidly evolving technologies, such as next-generation sequencing or AI-driven data analysis tools. Additionally, the pressure to meet tight deadlines in research projects or clinical diagnostics can lead to high workloads and potential burnout. Ethical considerations also arise, particularly when handling sensitive data from human subjects or environmental samples.</w:t>
      </w:r>
    </w:p>
    <w:p>
      <w:pPr>
        <w:pStyle w:val="BodyText"/>
      </w:pPr>
      <w:r>
        <w:t xml:space="preserve">In Auckland’s competitive scientific sector, there is a growing demand for technicians with interdisciplinary skills. For instance, those proficient in both molecular biology and computational analysis are in high demand for projects involving genomics or climate modeling. Addressing these challenges requires ongoing professional development and institutional support to ensure that Laboratory Technicians can thrive in an increasingly complex work environment.</w:t>
      </w:r>
    </w:p>
    <w:bookmarkEnd w:id="24"/>
    <w:bookmarkStart w:id="25" w:name="X48315aba3f030d5a3186baee866ceee6c6b69bc"/>
    <w:p>
      <w:pPr>
        <w:pStyle w:val="Heading2"/>
      </w:pPr>
      <w:r>
        <w:t xml:space="preserve">Ethical Considerations and Professional Standards</w:t>
      </w:r>
    </w:p>
    <w:p>
      <w:pPr>
        <w:pStyle w:val="FirstParagraph"/>
      </w:pPr>
      <w:r>
        <w:t xml:space="preserve">The ethical responsibilities of a Laboratory Technician are paramount, especially in New Zealand Auckland’s context of diverse research initiatives. Ensuring the confidentiality of patient data in clinical settings and maintaining transparency in environmental reporting are critical aspects of their work. Adherence to international standards such as ISO/IEC 17025 for laboratory accreditation is essential to uphold the integrity of scientific results.</w:t>
      </w:r>
    </w:p>
    <w:p>
      <w:pPr>
        <w:pStyle w:val="BodyText"/>
      </w:pPr>
      <w:r>
        <w:t xml:space="preserve">Laboratory Technicians must also navigate ethical dilemmas related to resource allocation, particularly in public health research. For example, decisions about prioritizing certain diagnostic tests during a public health crisis require both technical expertise and ethical judgment. Professional codes of conduct, enforced by organizations like the NZSCB or ESR, provide frameworks for addressing these issues.</w:t>
      </w:r>
    </w:p>
    <w:bookmarkEnd w:id="25"/>
    <w:bookmarkStart w:id="26" w:name="conclusion"/>
    <w:p>
      <w:pPr>
        <w:pStyle w:val="Heading2"/>
      </w:pPr>
      <w:r>
        <w:t xml:space="preserve">Conclusion</w:t>
      </w:r>
    </w:p>
    <w:p>
      <w:pPr>
        <w:pStyle w:val="FirstParagraph"/>
      </w:pPr>
      <w:r>
        <w:t xml:space="preserve">In conclusion, the role of a Laboratory Technician in New Zealand Auckland is indispensable to the region’s scientific and healthcare advancements. Their contributions span academic research, environmental monitoring, and clinical diagnostics, all of which are central to New Zealand’s goals of sustainability and innovation. As Auckland continues to grow as a global research hub, the demand for skilled Laboratory Technicians will only increase. This document underscores the need for continued investment in education and professional development opportunities to ensure that these professionals can meet the evolving challenges of their field. By fostering a supportive environment for Laboratory Technicians, New Zealand Auckland can maintain its leadership in scientific progress and public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New Zealand Auckland</dc:title>
  <dc:creator/>
  <dc:language>en</dc:language>
  <cp:keywords/>
  <dcterms:created xsi:type="dcterms:W3CDTF">2026-07-23T20:54:43Z</dcterms:created>
  <dcterms:modified xsi:type="dcterms:W3CDTF">2026-07-23T20:54:43Z</dcterms:modified>
</cp:coreProperties>
</file>

<file path=docProps/custom.xml><?xml version="1.0" encoding="utf-8"?>
<Properties xmlns="http://schemas.openxmlformats.org/officeDocument/2006/custom-properties" xmlns:vt="http://schemas.openxmlformats.org/officeDocument/2006/docPropsVTypes"/>
</file>