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Islamabad</w:t>
      </w:r>
    </w:p>
    <w:bookmarkStart w:id="25" w:name="X62fec828cc0e0bf6ed53efb5edfcff5dfa7404d"/>
    <w:p>
      <w:pPr>
        <w:pStyle w:val="Heading1"/>
      </w:pPr>
      <w:r>
        <w:t xml:space="preserve">Abstract Academic Document on the Role of a Laboratory Technician in Pakistan, Islamabad</w:t>
      </w:r>
    </w:p>
    <w:p>
      <w:pPr>
        <w:pStyle w:val="FirstParagraph"/>
      </w:pPr>
      <w:r>
        <w:rPr>
          <w:bCs/>
          <w:b/>
        </w:rPr>
        <w:t xml:space="preserve">Abstract:</w:t>
      </w:r>
    </w:p>
    <w:p>
      <w:pPr>
        <w:pStyle w:val="BodyText"/>
      </w:pPr>
      <w:r>
        <w:t xml:space="preserve">In the rapidly evolving field of healthcare and scientific research, the role of a laboratory technician has become indispensable. In cities like Islamabad, Pakistan—a hub for medical innovation and academic excellence—the demand for skilled laboratory technicians is growing exponentially. This abstract academic document explores the multifaceted responsibilities of a Laboratory Technician in Pakistan, with specific focus on Islamabad. It delves into their educational qualifications, practical skills, ethical obligations, and contributions to public health infrastructure. Additionally, it highlights challenges faced by laboratory professionals in Islamabad and outlines strategies to enhance their efficacy through policy reforms and institutional support.</w:t>
      </w:r>
    </w:p>
    <w:p>
      <w:pPr>
        <w:pStyle w:val="BodyText"/>
      </w:pPr>
      <w:r>
        <w:t xml:space="preserve">A Laboratory Technician is a critical link between theoretical research and real-world application in healthcare. Their primary responsibilities include conducting diagnostic tests, analyzing biological samples, maintaining laboratory equipment, ensuring compliance with safety protocols, and supporting clinicians in disease diagnosis. In Islamabad, where advanced medical facilities such as the Pakistan Institute of Medical Sciences (PIMS) and Shaukat Khanum Memorial Cancer Hospital are located, laboratory technicians play a pivotal role in combating public health crises like infectious diseases and chronic illnesses.</w:t>
      </w:r>
    </w:p>
    <w:bookmarkStart w:id="20" w:name="X69f7e1d7f7de389b7cad934a435665fb475a452"/>
    <w:p>
      <w:pPr>
        <w:pStyle w:val="Heading2"/>
      </w:pPr>
      <w:r>
        <w:t xml:space="preserve">Educational and Professional Requirements for Laboratory Technicians in Islamabad</w:t>
      </w:r>
    </w:p>
    <w:p>
      <w:pPr>
        <w:pStyle w:val="FirstParagraph"/>
      </w:pPr>
      <w:r>
        <w:t xml:space="preserve">To become a certified Laboratory Technician in Pakistan, individuals must complete at least a two-year associate degree program or a bachelor’s degree in Medical Technology, Biotechnology, or Clinical Laboratory Science from an accredited institution. In Islamabad, esteemed educational institutions such as the National University of Sciences and Technology (NUST) and the University of Engineering and Technology (UET) offer specialized programs tailored to meet national healthcare standards. Furthermore, laboratory technicians are required to obtain a license from the Pakistan Medical &amp; Dental Council (PMDC), which ensures adherence to global diagnostic practices.</w:t>
      </w:r>
    </w:p>
    <w:p>
      <w:pPr>
        <w:pStyle w:val="BodyText"/>
      </w:pPr>
      <w:r>
        <w:t xml:space="preserve">The curriculum for laboratory technician training in Islamabad emphasizes both theoretical knowledge and hands-on experience. Students are trained in microbiology, hematology, clinical chemistry, and immunology—fields crucial for diagnosing conditions such as diabetes, HIV/AIDS, tuberculosis (TB), and cancer. Practical exposure to modern laboratories equipped with automated analyzers and molecular diagnostic tools is also a core component of these programs.</w:t>
      </w:r>
    </w:p>
    <w:bookmarkEnd w:id="20"/>
    <w:bookmarkStart w:id="21" w:name="Xb230af9635e26429a090009ae1ee00237b98cc3"/>
    <w:p>
      <w:pPr>
        <w:pStyle w:val="Heading2"/>
      </w:pPr>
      <w:r>
        <w:t xml:space="preserve">Key Responsibilities and Ethical Considerations</w:t>
      </w:r>
    </w:p>
    <w:p>
      <w:pPr>
        <w:pStyle w:val="FirstParagraph"/>
      </w:pPr>
      <w:r>
        <w:t xml:space="preserve">Laboratory technicians in Islamabad are entrusted with handling sensitive patient data and biological samples. Their work demands precision, confidentiality, and adherence to strict ethical guidelines. For instance, when conducting PCR (polymerase chain reaction) tests for SARS-CoV-2 during the COVID-19 pandemic, laboratory technicians were instrumental in processing thousands of samples daily while maintaining accuracy to prevent false positives or negatives.</w:t>
      </w:r>
    </w:p>
    <w:p>
      <w:pPr>
        <w:pStyle w:val="BodyText"/>
      </w:pPr>
      <w:r>
        <w:t xml:space="preserve">Ethically, laboratory technicians must ensure informed consent is obtained for all procedures and that results are communicated transparently to healthcare providers. In Islamabad, where medical tourism and research collaborations are on the rise, maintaining high standards of integrity is paramount. Technicians are also expected to participate in continuous professional development (CPD) through workshops or seminars organized by institutions like the Pakistan Society of Clinical Pathologists (PSCP).</w:t>
      </w:r>
    </w:p>
    <w:bookmarkEnd w:id="21"/>
    <w:bookmarkStart w:id="22" w:name="X4d2fadc7dc3b0c26dfaceb62e5d0c998d9636aa"/>
    <w:p>
      <w:pPr>
        <w:pStyle w:val="Heading2"/>
      </w:pPr>
      <w:r>
        <w:t xml:space="preserve">Challenges Faced by Laboratory Technicians in Islamabad</w:t>
      </w:r>
    </w:p>
    <w:p>
      <w:pPr>
        <w:pStyle w:val="FirstParagraph"/>
      </w:pPr>
      <w:r>
        <w:t xml:space="preserve">Despite their critical role, laboratory technicians in Islamabad face several challenges. One major issue is the shortage of trained personnel, exacerbated by limited career advancement opportunities. Many technicians feel undervalued compared to medical doctors or pharmacists, leading to high turnover rates in public sector laboratories.</w:t>
      </w:r>
    </w:p>
    <w:p>
      <w:pPr>
        <w:pStyle w:val="BodyText"/>
      </w:pPr>
      <w:r>
        <w:t xml:space="preserve">Another challenge is the lack of updated infrastructure in some government-run labs, which can hinder access to cutting-edge diagnostic technologies. For example, while private hospitals like The Aga Khan University Hospital (AKUH) have state-of-the-art facilities, smaller clinics and rural health centers often struggle with outdated equipment and insufficient supplies.</w:t>
      </w:r>
    </w:p>
    <w:bookmarkEnd w:id="22"/>
    <w:bookmarkStart w:id="23" w:name="Xaa135ba6cc4549c50bcbf67a0037ed5a15abc54"/>
    <w:p>
      <w:pPr>
        <w:pStyle w:val="Heading2"/>
      </w:pPr>
      <w:r>
        <w:t xml:space="preserve">Opportunities for Growth and Policy Recommendations</w:t>
      </w:r>
    </w:p>
    <w:p>
      <w:pPr>
        <w:pStyle w:val="FirstParagraph"/>
      </w:pPr>
      <w:r>
        <w:t xml:space="preserve">The government of Islamabad has initiated several measures to strengthen the healthcare sector. The National Health Policy 2015-2035 emphasizes improving diagnostic services through increased funding for laboratory infrastructure and staff training. Collaborations between private and public sectors, such as the recent partnership between PIMS and international research organizations, have also created new opportunities for technicians to engage in high-impact projects.</w:t>
      </w:r>
    </w:p>
    <w:p>
      <w:pPr>
        <w:pStyle w:val="BodyText"/>
      </w:pPr>
      <w:r>
        <w:t xml:space="preserve">To address existing challenges, the following recommendations are proposed:</w:t>
      </w:r>
    </w:p>
    <w:p>
      <w:pPr>
        <w:numPr>
          <w:ilvl w:val="0"/>
          <w:numId w:val="1001"/>
        </w:numPr>
        <w:pStyle w:val="Compact"/>
      </w:pPr>
      <w:r>
        <w:rPr>
          <w:bCs/>
          <w:b/>
        </w:rPr>
        <w:t xml:space="preserve">Increase Funding:</w:t>
      </w:r>
      <w:r>
        <w:t xml:space="preserve"> </w:t>
      </w:r>
      <w:r>
        <w:t xml:space="preserve">Allocate more budgetary resources to upgrade laboratory equipment and ensure equitable access across Islamabad’s healthcare network.</w:t>
      </w:r>
    </w:p>
    <w:p>
      <w:pPr>
        <w:numPr>
          <w:ilvl w:val="0"/>
          <w:numId w:val="1001"/>
        </w:numPr>
        <w:pStyle w:val="Compact"/>
      </w:pPr>
      <w:r>
        <w:rPr>
          <w:bCs/>
          <w:b/>
        </w:rPr>
        <w:t xml:space="preserve">Career Development:</w:t>
      </w:r>
      <w:r>
        <w:t xml:space="preserve"> </w:t>
      </w:r>
      <w:r>
        <w:t xml:space="preserve">Establish clear career progression paths for laboratory technicians, including specialization opportunities in fields like forensic science or genetic testing.</w:t>
      </w:r>
    </w:p>
    <w:p>
      <w:pPr>
        <w:numPr>
          <w:ilvl w:val="0"/>
          <w:numId w:val="1001"/>
        </w:numPr>
        <w:pStyle w:val="Compact"/>
      </w:pPr>
      <w:r>
        <w:rPr>
          <w:bCs/>
          <w:b/>
        </w:rPr>
        <w:t xml:space="preserve">Educational Reforms:</w:t>
      </w:r>
      <w:r>
        <w:t xml:space="preserve"> </w:t>
      </w:r>
      <w:r>
        <w:t xml:space="preserve">Integrate emerging technologies such as AI-driven diagnostics into the curriculum of Islamabad’s technical institutes to prepare students for future demands.</w:t>
      </w:r>
    </w:p>
    <w:bookmarkEnd w:id="23"/>
    <w:bookmarkStart w:id="24" w:name="conclusion"/>
    <w:p>
      <w:pPr>
        <w:pStyle w:val="Heading2"/>
      </w:pPr>
      <w:r>
        <w:t xml:space="preserve">Conclusion</w:t>
      </w:r>
    </w:p>
    <w:p>
      <w:pPr>
        <w:pStyle w:val="FirstParagraph"/>
      </w:pPr>
      <w:r>
        <w:t xml:space="preserve">In conclusion, Laboratory Technicians in Islamabad are vital to the healthcare ecosystem of Pakistan. Their expertise not only aids in disease diagnosis but also supports medical research and public health initiatives. By addressing current challenges through strategic policy interventions and fostering a culture of innovation, Islamabad can position itself as a regional leader in laboratory science. This abstract academic document underscores the need for continuous investment in human resources and infrastructure to empower laboratory technicians and ensure equitable healthcare delivery for all citizens.</w:t>
      </w:r>
    </w:p>
    <w:p>
      <w:pPr>
        <w:pStyle w:val="BodyText"/>
      </w:pPr>
      <w:r>
        <w:rPr>
          <w:iCs/>
          <w:i/>
        </w:rPr>
        <w:t xml:space="preserve">Keywords:</w:t>
      </w:r>
      <w:r>
        <w:t xml:space="preserve"> </w:t>
      </w:r>
      <w:r>
        <w:t xml:space="preserve">Laboratory Technician, Pakistan Islamabad, Academic Document, Healthcare Infrastructure, Diagnostic Testing.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a Laboratory Technician in Pakistan Islamabad</dc:title>
  <dc:creator/>
  <cp:keywords/>
  <dcterms:created xsi:type="dcterms:W3CDTF">2026-07-21T04:12:03Z</dcterms:created>
  <dcterms:modified xsi:type="dcterms:W3CDTF">2026-07-21T04:12:03Z</dcterms:modified>
</cp:coreProperties>
</file>

<file path=docProps/custom.xml><?xml version="1.0" encoding="utf-8"?>
<Properties xmlns="http://schemas.openxmlformats.org/officeDocument/2006/custom-properties" xmlns:vt="http://schemas.openxmlformats.org/officeDocument/2006/docPropsVTypes"/>
</file>