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2d232de25406df14e0ad2634e1932ab5eb38ff0"/>
    <w:p>
      <w:pPr>
        <w:pStyle w:val="Heading1"/>
      </w:pPr>
      <w:r>
        <w:t xml:space="preserve">Abstract Academic Document: The Role of a Laboratory Technician in Pakistan Karachi</w:t>
      </w:r>
    </w:p>
    <w:p>
      <w:pPr>
        <w:pStyle w:val="FirstParagraph"/>
      </w:pPr>
      <w:r>
        <w:rPr>
          <w:bCs/>
          <w:b/>
        </w:rPr>
        <w:t xml:space="preserve">Abstract Academic:</w:t>
      </w:r>
    </w:p>
    <w:p>
      <w:pPr>
        <w:pStyle w:val="BodyText"/>
      </w:pPr>
      <w:r>
        <w:t xml:space="preserve">The role of a</w:t>
      </w:r>
      <w:r>
        <w:t xml:space="preserve"> </w:t>
      </w:r>
      <w:r>
        <w:rPr>
          <w:bCs/>
          <w:b/>
        </w:rPr>
        <w:t xml:space="preserve">Laboratory Technician</w:t>
      </w:r>
      <w:r>
        <w:t xml:space="preserve"> </w:t>
      </w:r>
      <w:r>
        <w:t xml:space="preserve">is pivotal to the functioning of healthcare systems, research institutions, and diagnostic services. In the context of</w:t>
      </w:r>
      <w:r>
        <w:t xml:space="preserve"> </w:t>
      </w:r>
      <w:r>
        <w:rPr>
          <w:iCs/>
          <w:i/>
        </w:rPr>
        <w:t xml:space="preserve">Pakistan Karachi</w:t>
      </w:r>
      <w:r>
        <w:t xml:space="preserve">, where healthcare infrastructure is both dynamic and challenged by urbanization, resource constraints, and rising public health demands, laboratory technicians play a critical role in ensuring accurate diagnostics, disease monitoring, and scientific advancements. This abstract academic document explores the multifaceted responsibilities of a laboratory technician in Karachi, Pakistan, emphasizing their significance within the local medical ecosystem. It delves into educational requirements for becoming a qualified technician in this region, the challenges they face due to socio-economic factors, and the opportunities that arise from growing healthcare needs.</w:t>
      </w:r>
    </w:p>
    <w:p>
      <w:pPr>
        <w:pStyle w:val="BodyText"/>
      </w:pPr>
      <w:r>
        <w:rPr>
          <w:iCs/>
          <w:i/>
        </w:rPr>
        <w:t xml:space="preserve">Pakistan Karachi</w:t>
      </w:r>
      <w:r>
        <w:t xml:space="preserve">, as the largest city and economic hub of Pakistan, hosts a diverse range of hospitals, diagnostic centers, research laboratories, and educational institutions. These entities rely heavily on laboratory technicians to perform essential tasks such as specimen analysis, equipment maintenance, quality control testing, and data interpretation. Given the prevalence of infectious diseases like dengue fever or cholera in Karachi’s densely populated areas, the role of a laboratory technician becomes even more crucial in identifying outbreaks swiftly and implementing containment strategies. Furthermore, with advancements in medical technology and an increasing demand for precision diagnostics, the need for skilled laboratory technicians is expanding rapidly.</w:t>
      </w:r>
    </w:p>
    <w:p>
      <w:pPr>
        <w:pStyle w:val="BodyText"/>
      </w:pPr>
      <w:r>
        <w:t xml:space="preserve">The</w:t>
      </w:r>
      <w:r>
        <w:t xml:space="preserve"> </w:t>
      </w:r>
      <w:r>
        <w:rPr>
          <w:bCs/>
          <w:b/>
        </w:rPr>
        <w:t xml:space="preserve">Laboratory Technician</w:t>
      </w:r>
      <w:r>
        <w:t xml:space="preserve"> </w:t>
      </w:r>
      <w:r>
        <w:t xml:space="preserve">profession requires a blend of technical expertise, attention to detail, and adherence to strict safety protocols. In Karachi, aspiring technicians typically pursue degrees such as a Bachelor of Science (B.Sc.) in Medical Technology or related fields from reputable institutions like the University of Karachi or Sindh Institute of Medical Sciences (SIMS). These programs equip students with theoretical knowledge and hands-on training in microbiology, hematology, clinical chemistry, and immunology. Additionally, certification from regulatory bodies like the Pakistan Society for Clinical Laboratory Scientists (PSCLS) is often required to practice legally in the city’s healthcare sector.</w:t>
      </w:r>
    </w:p>
    <w:p>
      <w:pPr>
        <w:pStyle w:val="BodyText"/>
      </w:pPr>
      <w:r>
        <w:t xml:space="preserve">However, despite the growing demand for laboratory technicians in</w:t>
      </w:r>
      <w:r>
        <w:t xml:space="preserve"> </w:t>
      </w:r>
      <w:r>
        <w:rPr>
          <w:iCs/>
          <w:i/>
        </w:rPr>
        <w:t xml:space="preserve">Pakistan Karachi</w:t>
      </w:r>
      <w:r>
        <w:t xml:space="preserve">, several challenges persist. Resource limitations, including outdated equipment and insufficient funding for laboratories, hinder the efficiency of technicians. Moreover, a shortage of trained personnel exacerbates workload pressures, particularly in public hospitals where understaffing is common. The lack of standardized training programs across private and public sectors also leads to disparities in skill levels among technicians. These issues are compounded by the need for continuous professional development to keep pace with evolving medical technologies and regulatory standards.</w:t>
      </w:r>
    </w:p>
    <w:p>
      <w:pPr>
        <w:pStyle w:val="BodyText"/>
      </w:pPr>
      <w:r>
        <w:t xml:space="preserve">Notwithstanding these challenges, the role of a</w:t>
      </w:r>
      <w:r>
        <w:t xml:space="preserve"> </w:t>
      </w:r>
      <w:r>
        <w:rPr>
          <w:bCs/>
          <w:b/>
        </w:rPr>
        <w:t xml:space="preserve">Laboratory Technician</w:t>
      </w:r>
      <w:r>
        <w:t xml:space="preserve"> </w:t>
      </w:r>
      <w:r>
        <w:t xml:space="preserve">offers promising career opportunities in Karachi. Technicians can work in government hospitals, private diagnostic centers, research institutions such as the National Institute of Health (NIH) or the Pakistan Council of Scientific &amp; Industrial Research (PCSIR), or even in academic settings as laboratory instructors. The demand for skilled technicians is particularly high in specialized fields like molecular diagnostics, where techniques such as PCR testing for viruses have become critical during pandemics. Furthermore, with the rise of private healthcare facilities and diagnostic labs catering to Karachi’s affluent population, there is a growing market for technicians proficient in advanced technologies.</w:t>
      </w:r>
    </w:p>
    <w:p>
      <w:pPr>
        <w:pStyle w:val="BodyText"/>
      </w:pPr>
      <w:r>
        <w:t xml:space="preserve">The academic and professional development of laboratory technicians in</w:t>
      </w:r>
      <w:r>
        <w:t xml:space="preserve"> </w:t>
      </w:r>
      <w:r>
        <w:rPr>
          <w:iCs/>
          <w:i/>
        </w:rPr>
        <w:t xml:space="preserve">Pakistan Karachi</w:t>
      </w:r>
      <w:r>
        <w:t xml:space="preserve"> </w:t>
      </w:r>
      <w:r>
        <w:t xml:space="preserve">is further supported by institutions offering postgraduate programs and specialized certifications. For instance, the Institute of Public Health (IPH) in Karachi provides training modules tailored to public health laboratory practices, while private labs often collaborate with universities to offer internships. These opportunities enable technicians to enhance their skills and contribute effectively to both clinical and research environments.</w:t>
      </w:r>
    </w:p>
    <w:p>
      <w:pPr>
        <w:pStyle w:val="BodyText"/>
      </w:pPr>
      <w:r>
        <w:t xml:space="preserve">The societal impact of a</w:t>
      </w:r>
      <w:r>
        <w:t xml:space="preserve"> </w:t>
      </w:r>
      <w:r>
        <w:rPr>
          <w:bCs/>
          <w:b/>
        </w:rPr>
        <w:t xml:space="preserve">Laboratory Technician</w:t>
      </w:r>
      <w:r>
        <w:t xml:space="preserve"> </w:t>
      </w:r>
      <w:r>
        <w:t xml:space="preserve">in Karachi cannot be overstated. Their work directly influences patient outcomes by ensuring timely and accurate diagnoses, which is essential for effective treatment planning. In addition, they play a vital role in public health initiatives such as immunization programs, blood banking services, and epidemiological studies. For example, during the dengue outbreak in 2019-2020, laboratory technicians were instrumental in tracking the spread of the disease through serological testing and providing data to policymakers.</w:t>
      </w:r>
    </w:p>
    <w:p>
      <w:pPr>
        <w:pStyle w:val="BodyText"/>
      </w:pPr>
      <w:r>
        <w:t xml:space="preserve">Looking ahead, the future of</w:t>
      </w:r>
      <w:r>
        <w:t xml:space="preserve"> </w:t>
      </w:r>
      <w:r>
        <w:rPr>
          <w:bCs/>
          <w:b/>
        </w:rPr>
        <w:t xml:space="preserve">Laboratory Technician</w:t>
      </w:r>
      <w:r>
        <w:t xml:space="preserve"> </w:t>
      </w:r>
      <w:r>
        <w:t xml:space="preserve">roles in</w:t>
      </w:r>
      <w:r>
        <w:t xml:space="preserve"> </w:t>
      </w:r>
      <w:r>
        <w:rPr>
          <w:iCs/>
          <w:i/>
        </w:rPr>
        <w:t xml:space="preserve">Pakistan Karachi</w:t>
      </w:r>
      <w:r>
        <w:t xml:space="preserve"> </w:t>
      </w:r>
      <w:r>
        <w:t xml:space="preserve">appears bright but requires systemic improvements. Strengthening educational curricula, increasing investment in laboratory infrastructure, and fostering partnerships between academic institutions and healthcare providers are essential steps. Additionally, promoting awareness about the importance of laboratory medicine among the general public can help reduce stigma and improve patient compliance with diagnostic procedures.</w:t>
      </w:r>
    </w:p>
    <w:p>
      <w:pPr>
        <w:pStyle w:val="BodyText"/>
      </w:pPr>
      <w:r>
        <w:t xml:space="preserve">In conclusion,</w:t>
      </w:r>
      <w:r>
        <w:t xml:space="preserve"> </w:t>
      </w:r>
      <w:r>
        <w:rPr>
          <w:bCs/>
          <w:b/>
        </w:rPr>
        <w:t xml:space="preserve">Laboratory Technicians</w:t>
      </w:r>
      <w:r>
        <w:t xml:space="preserve"> </w:t>
      </w:r>
      <w:r>
        <w:t xml:space="preserve">are indispensable to the healthcare landscape of</w:t>
      </w:r>
      <w:r>
        <w:t xml:space="preserve"> </w:t>
      </w:r>
      <w:r>
        <w:rPr>
          <w:iCs/>
          <w:i/>
        </w:rPr>
        <w:t xml:space="preserve">Pakistan Karachi</w:t>
      </w:r>
      <w:r>
        <w:t xml:space="preserve">. Their expertise ensures the accuracy of medical diagnoses, supports scientific research, and contributes to public health initiatives. While challenges such as resource limitations and training disparities persist, the growing demand for skilled technicians presents a unique opportunity for individuals in this field to make a significant impact on Karachi’s healthcare system. By addressing these challenges through education, investment, and policy reforms,</w:t>
      </w:r>
      <w:r>
        <w:t xml:space="preserve"> </w:t>
      </w:r>
      <w:r>
        <w:rPr>
          <w:iCs/>
          <w:i/>
        </w:rPr>
        <w:t xml:space="preserve">Pakistan Karachi</w:t>
      </w:r>
      <w:r>
        <w:t xml:space="preserve"> </w:t>
      </w:r>
      <w:r>
        <w:t xml:space="preserve">can strengthen its medical infrastructure and ensure the continued success of laboratory professionals.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Laboratory Technician in Pakistan Karachi</dc:title>
  <dc:creator/>
  <cp:keywords/>
  <dcterms:created xsi:type="dcterms:W3CDTF">2026-07-23T01:15:18Z</dcterms:created>
  <dcterms:modified xsi:type="dcterms:W3CDTF">2026-07-23T01:15:18Z</dcterms:modified>
</cp:coreProperties>
</file>

<file path=docProps/custom.xml><?xml version="1.0" encoding="utf-8"?>
<Properties xmlns="http://schemas.openxmlformats.org/officeDocument/2006/custom-properties" xmlns:vt="http://schemas.openxmlformats.org/officeDocument/2006/docPropsVTypes"/>
</file>