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7" w:name="X09d39893f29d01669a9cd3f39ea1bb989f68f82"/>
    <w:p>
      <w:pPr>
        <w:pStyle w:val="Heading1"/>
      </w:pPr>
      <w:r>
        <w:t xml:space="preserve">Abstract Academic: The Role of a Laboratory Technician in Singapore Singapore</w:t>
      </w:r>
    </w:p>
    <w:p>
      <w:pPr>
        <w:pStyle w:val="FirstParagraph"/>
      </w:pPr>
      <w:r>
        <w:rPr>
          <w:bCs/>
          <w:b/>
        </w:rPr>
        <w:t xml:space="preserve">Keywords:</w:t>
      </w:r>
      <w:r>
        <w:t xml:space="preserve"> </w:t>
      </w:r>
      <w:r>
        <w:t xml:space="preserve">Abstract academic, Laboratory Technician, Singapore Singapore</w:t>
      </w:r>
    </w:p>
    <w:bookmarkStart w:id="20" w:name="introduction"/>
    <w:p>
      <w:pPr>
        <w:pStyle w:val="Heading2"/>
      </w:pPr>
      <w:r>
        <w:t xml:space="preserve">Introduction</w:t>
      </w:r>
    </w:p>
    <w:p>
      <w:pPr>
        <w:pStyle w:val="FirstParagraph"/>
      </w:pPr>
      <w:r>
        <w:t xml:space="preserve">In the rapidly evolving landscape of scientific research and healthcare innovation, the role of a</w:t>
      </w:r>
      <w:r>
        <w:t xml:space="preserve"> </w:t>
      </w:r>
      <w:r>
        <w:rPr>
          <w:bCs/>
          <w:b/>
        </w:rPr>
        <w:t xml:space="preserve">Laboratory Technician</w:t>
      </w:r>
      <w:r>
        <w:t xml:space="preserve"> </w:t>
      </w:r>
      <w:r>
        <w:t xml:space="preserve">has become increasingly pivotal. This abstract academic document explores the critical functions, educational prerequisites, and career prospects of laboratory technicians in</w:t>
      </w:r>
      <w:r>
        <w:t xml:space="preserve"> </w:t>
      </w:r>
      <w:r>
        <w:rPr>
          <w:iCs/>
          <w:i/>
        </w:rPr>
        <w:t xml:space="preserve">Singapore Singapore</w:t>
      </w:r>
      <w:r>
        <w:t xml:space="preserve">, a region renowned for its advanced technological infrastructure and commitment to medical excellence. The document aims to highlight the significance of this profession within Singapore's healthcare and research sectors while addressing the unique challenges and opportunities that arise in a dual-named geopolitical context such as</w:t>
      </w:r>
      <w:r>
        <w:t xml:space="preserve"> </w:t>
      </w:r>
      <w:r>
        <w:rPr>
          <w:iCs/>
          <w:i/>
        </w:rPr>
        <w:t xml:space="preserve">Singapore Singapore</w:t>
      </w:r>
      <w:r>
        <w:t xml:space="preserve">.</w:t>
      </w:r>
    </w:p>
    <w:bookmarkEnd w:id="20"/>
    <w:bookmarkStart w:id="21" w:name="the-role-of-a-laboratory-technician"/>
    <w:p>
      <w:pPr>
        <w:pStyle w:val="Heading2"/>
      </w:pPr>
      <w:r>
        <w:t xml:space="preserve">The Role of a Laboratory Technician</w:t>
      </w:r>
    </w:p>
    <w:p>
      <w:pPr>
        <w:pStyle w:val="FirstParagraph"/>
      </w:pPr>
      <w:r>
        <w:t xml:space="preserve">A laboratory technician is a highly skilled professional responsible for conducting experiments, analyzing samples, and ensuring the accuracy of scientific data. In</w:t>
      </w:r>
      <w:r>
        <w:t xml:space="preserve"> </w:t>
      </w:r>
      <w:r>
        <w:rPr>
          <w:iCs/>
          <w:i/>
        </w:rPr>
        <w:t xml:space="preserve">Singapore Singapore</w:t>
      </w:r>
      <w:r>
        <w:t xml:space="preserve">, these technicians operate across diverse fields such as clinical diagnostics, pharmaceutical research, environmental analysis, and biotechnology. Their responsibilities include operating complex laboratory equipment (e.g., PCR machines, spectrophotometers), maintaining sterile environments in clinical settings, and adhering to stringent regulatory standards set by institutions like the Health Sciences Authority (HSA) of Singapore.</w:t>
      </w:r>
    </w:p>
    <w:p>
      <w:pPr>
        <w:pStyle w:val="BodyText"/>
      </w:pPr>
      <w:r>
        <w:t xml:space="preserve">Within the healthcare sector of</w:t>
      </w:r>
      <w:r>
        <w:t xml:space="preserve"> </w:t>
      </w:r>
      <w:r>
        <w:rPr>
          <w:iCs/>
          <w:i/>
        </w:rPr>
        <w:t xml:space="preserve">Singapore Singapore</w:t>
      </w:r>
      <w:r>
        <w:t xml:space="preserve">, laboratory technicians play a crucial role in disease diagnosis, drug development, and public health monitoring. For instance, during the global pandemic, their work in viral testing and genomic sequencing was instrumental in shaping Singapore's response strategies. Their ability to work under high-pressure conditions while maintaining precision makes them indispensable to both private and public healthcare institutions.</w:t>
      </w:r>
    </w:p>
    <w:bookmarkEnd w:id="21"/>
    <w:bookmarkStart w:id="22" w:name="education-and-training-requirements"/>
    <w:p>
      <w:pPr>
        <w:pStyle w:val="Heading2"/>
      </w:pPr>
      <w:r>
        <w:t xml:space="preserve">Education and Training Requirements</w:t>
      </w:r>
    </w:p>
    <w:p>
      <w:pPr>
        <w:pStyle w:val="FirstParagraph"/>
      </w:pPr>
      <w:r>
        <w:t xml:space="preserve">Becoming a laboratory technician in</w:t>
      </w:r>
      <w:r>
        <w:t xml:space="preserve"> </w:t>
      </w:r>
      <w:r>
        <w:rPr>
          <w:iCs/>
          <w:i/>
        </w:rPr>
        <w:t xml:space="preserve">Singapore Singapore</w:t>
      </w:r>
      <w:r>
        <w:t xml:space="preserve"> </w:t>
      </w:r>
      <w:r>
        <w:t xml:space="preserve">requires a combination of formal education, technical training, and practical experience. Most professionals hold at least an associate's degree or diploma in biotechnology, medical laboratory science, or a related field from accredited institutions such as the National University of Singapore (NUS) or Nanyang Technological University (NTU). Programs in</w:t>
      </w:r>
      <w:r>
        <w:t xml:space="preserve"> </w:t>
      </w:r>
      <w:r>
        <w:rPr>
          <w:iCs/>
          <w:i/>
        </w:rPr>
        <w:t xml:space="preserve">Singapore Singapore</w:t>
      </w:r>
      <w:r>
        <w:t xml:space="preserve"> </w:t>
      </w:r>
      <w:r>
        <w:t xml:space="preserve">emphasize both theoretical knowledge and hands-on training to ensure graduates are proficient in modern laboratory practices.</w:t>
      </w:r>
    </w:p>
    <w:p>
      <w:pPr>
        <w:pStyle w:val="BodyText"/>
      </w:pPr>
      <w:r>
        <w:t xml:space="preserve">In addition to academic qualifications, certification from recognized bodies like the Singapore Institute of Technology (SIT) or the Royal Society of Chemistry (RSC) enhances employability. Many technicians also pursue specialized courses in areas such as molecular diagnostics, cytogenetics, or toxicology to align with industry trends. Continuous professional development is encouraged in</w:t>
      </w:r>
      <w:r>
        <w:t xml:space="preserve"> </w:t>
      </w:r>
      <w:r>
        <w:rPr>
          <w:iCs/>
          <w:i/>
        </w:rPr>
        <w:t xml:space="preserve">Singapore Singapore</w:t>
      </w:r>
      <w:r>
        <w:t xml:space="preserve">, where advancements in biotechnology and artificial intelligence are reshaping laboratory workflows.</w:t>
      </w:r>
    </w:p>
    <w:bookmarkEnd w:id="22"/>
    <w:bookmarkStart w:id="23" w:name="career-prospects-and-industry-demand"/>
    <w:p>
      <w:pPr>
        <w:pStyle w:val="Heading2"/>
      </w:pPr>
      <w:r>
        <w:t xml:space="preserve">Career Prospects and Industry Demand</w:t>
      </w:r>
    </w:p>
    <w:p>
      <w:pPr>
        <w:pStyle w:val="FirstParagraph"/>
      </w:pPr>
      <w:r>
        <w:t xml:space="preserve">The demand for skilled laboratory technicians in</w:t>
      </w:r>
      <w:r>
        <w:t xml:space="preserve"> </w:t>
      </w:r>
      <w:r>
        <w:rPr>
          <w:iCs/>
          <w:i/>
        </w:rPr>
        <w:t xml:space="preserve">Singapore Singapore</w:t>
      </w:r>
      <w:r>
        <w:t xml:space="preserve"> </w:t>
      </w:r>
      <w:r>
        <w:t xml:space="preserve">remains robust due to the country's focus on innovation-driven industries. According to the Ministry of Manpower (MOM), employment opportunities in healthcare and scientific research are projected to grow significantly over the next decade. This growth is driven by investments in biomedical sciences, personalized medicine, and environmental sustainability initiatives.</w:t>
      </w:r>
    </w:p>
    <w:p>
      <w:pPr>
        <w:pStyle w:val="BodyText"/>
      </w:pPr>
      <w:r>
        <w:t xml:space="preserve">Key employers include hospitals such as Singapore General Hospital (SGH) and Mount Elizabeth Hospital, research institutions like A*STAR (Agency for Science, Technology and Research), and private laboratories specializing in genetic testing. Technicians with advanced qualifications may also pursue leadership roles or transition into related fields such as quality assurance or regulatory affairs.</w:t>
      </w:r>
    </w:p>
    <w:bookmarkEnd w:id="23"/>
    <w:bookmarkStart w:id="24" w:name="challenges-in-singapore-singapore"/>
    <w:p>
      <w:pPr>
        <w:pStyle w:val="Heading2"/>
      </w:pPr>
      <w:r>
        <w:t xml:space="preserve">Challenges in Singapore Singapore</w:t>
      </w:r>
    </w:p>
    <w:p>
      <w:pPr>
        <w:pStyle w:val="FirstParagraph"/>
      </w:pPr>
      <w:r>
        <w:t xml:space="preserve">While the career prospects for laboratory technicians are promising, several challenges exist within the unique context of</w:t>
      </w:r>
      <w:r>
        <w:t xml:space="preserve"> </w:t>
      </w:r>
      <w:r>
        <w:rPr>
          <w:iCs/>
          <w:i/>
        </w:rPr>
        <w:t xml:space="preserve">Singapore Singapore</w:t>
      </w:r>
      <w:r>
        <w:t xml:space="preserve">. One major issue is the intense competition for positions due to high academic standards and a limited number of training programs. Additionally, regulatory compliance with international standards (e.g., ISO 15189) demands continuous adaptation to evolving protocols.</w:t>
      </w:r>
    </w:p>
    <w:p>
      <w:pPr>
        <w:pStyle w:val="BodyText"/>
      </w:pPr>
      <w:r>
        <w:t xml:space="preserve">The dual-named identity of</w:t>
      </w:r>
      <w:r>
        <w:t xml:space="preserve"> </w:t>
      </w:r>
      <w:r>
        <w:rPr>
          <w:iCs/>
          <w:i/>
        </w:rPr>
        <w:t xml:space="preserve">Singapore Singapore</w:t>
      </w:r>
      <w:r>
        <w:t xml:space="preserve"> </w:t>
      </w:r>
      <w:r>
        <w:t xml:space="preserve">also raises questions about jurisdictional clarity in cross-border collaborations and certifications. Technicians working in multinational corporations or research partnerships must navigate potential overlaps in regulatory frameworks, which could complicate workflow coordination. Addressing these challenges requires strong policy alignment and inter-agency cooperation to ensure seamless integration of laboratory practices across both jurisdictions.</w:t>
      </w:r>
    </w:p>
    <w:bookmarkEnd w:id="24"/>
    <w:bookmarkStart w:id="25" w:name="opportunities-for-innovation"/>
    <w:p>
      <w:pPr>
        <w:pStyle w:val="Heading2"/>
      </w:pPr>
      <w:r>
        <w:t xml:space="preserve">Opportunities for Innovation</w:t>
      </w:r>
    </w:p>
    <w:p>
      <w:pPr>
        <w:pStyle w:val="FirstParagraph"/>
      </w:pPr>
      <w:r>
        <w:rPr>
          <w:iCs/>
          <w:i/>
        </w:rPr>
        <w:t xml:space="preserve">Singapore Singapore</w:t>
      </w:r>
      <w:r>
        <w:t xml:space="preserve"> </w:t>
      </w:r>
      <w:r>
        <w:t xml:space="preserve">presents unique opportunities for laboratory technicians to engage in cutting-edge research. The government's initiatives, such as the Research, Innovation and Enterprise (RIE) 2025 plan, prioritize biotechnology and healthcare innovation. Technicians can contribute to projects involving synthetic biology, AI-driven diagnostics, and nanotechnology applications in medicine.</w:t>
      </w:r>
    </w:p>
    <w:p>
      <w:pPr>
        <w:pStyle w:val="BodyText"/>
      </w:pPr>
      <w:r>
        <w:t xml:space="preserve">Collaborations with global institutions through programs like the Singapore-Switzerland Biomedical Consortium or the Singapore-MIT Alliance for Research and Technology (SMART) provide exposure to international best practices. These partnerships foster a dynamic environment where laboratory technicians can refine their skills while advancing global scientific goals.</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Laboratory Technician</w:t>
      </w:r>
      <w:r>
        <w:t xml:space="preserve"> </w:t>
      </w:r>
      <w:r>
        <w:t xml:space="preserve">in</w:t>
      </w:r>
      <w:r>
        <w:t xml:space="preserve"> </w:t>
      </w:r>
      <w:r>
        <w:rPr>
          <w:iCs/>
          <w:i/>
        </w:rPr>
        <w:t xml:space="preserve">Singapore Singapore</w:t>
      </w:r>
      <w:r>
        <w:t xml:space="preserve"> </w:t>
      </w:r>
      <w:r>
        <w:t xml:space="preserve">is both challenging and rewarding, reflecting the nation's commitment to scientific excellence and healthcare innovation. As an academic abstract, this document underscores the importance of education, specialization, and adaptability in navigating the evolving demands of this profession. By addressing jurisdictional complexities and leveraging opportunities for collaboration, laboratory technicians in</w:t>
      </w:r>
      <w:r>
        <w:t xml:space="preserve"> </w:t>
      </w:r>
      <w:r>
        <w:rPr>
          <w:iCs/>
          <w:i/>
        </w:rPr>
        <w:t xml:space="preserve">Singapore Singapore</w:t>
      </w:r>
      <w:r>
        <w:t xml:space="preserve"> </w:t>
      </w:r>
      <w:r>
        <w:t xml:space="preserve">can play a pivotal role in shaping the future of science and medicine within this dynamic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Laboratory Technician in Singapore Singapore</dc:title>
  <dc:creator/>
  <dc:language>en</dc:language>
  <cp:keywords/>
  <dcterms:created xsi:type="dcterms:W3CDTF">2026-07-23T04:43:46Z</dcterms:created>
  <dcterms:modified xsi:type="dcterms:W3CDTF">2026-07-23T04:43:46Z</dcterms:modified>
</cp:coreProperties>
</file>

<file path=docProps/custom.xml><?xml version="1.0" encoding="utf-8"?>
<Properties xmlns="http://schemas.openxmlformats.org/officeDocument/2006/custom-properties" xmlns:vt="http://schemas.openxmlformats.org/officeDocument/2006/docPropsVTypes"/>
</file>