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2" w:name="Xd7f1d2f436725fede526745a8da6abb192238ac"/>
    <w:p>
      <w:pPr>
        <w:pStyle w:val="Heading1"/>
      </w:pPr>
      <w:r>
        <w:t xml:space="preserve">Abstract Academic Document: The Role of a Laboratory Technician in Spain, Barcelona</w:t>
      </w:r>
    </w:p>
    <w:bookmarkStart w:id="21" w:name="abstract"/>
    <w:bookmarkStart w:id="20" w:name="abstract-academic"/>
    <w:p>
      <w:pPr>
        <w:pStyle w:val="Heading2"/>
      </w:pPr>
      <w:r>
        <w:t xml:space="preserve">Abstract Academic</w:t>
      </w:r>
    </w:p>
    <w:p>
      <w:pPr>
        <w:pStyle w:val="FirstParagraph"/>
      </w:pPr>
      <w:r>
        <w:t xml:space="preserve">The role of a Laboratory Technician is pivotal within the academic and research institutions of Spain, particularly in the vibrant city of Barcelona. This abstract academic document explores the significance of laboratory technicians in advancing scientific inquiry, fostering innovation, and contributing to global research initiatives. In Spain’s context—particularly within Barcelona’s dynamic educational and industrial landscape—the Laboratory Technician serves as a critical link between theoretical knowledge and practical experimentation. This role not only supports the rigorous demands of academic institutions but also aligns with Spain’s growing emphasis on biotechnology, pharmaceuticals, environmental science, and healthcare advancements.</w:t>
      </w:r>
    </w:p>
    <w:p>
      <w:pPr>
        <w:pStyle w:val="BodyText"/>
      </w:pPr>
      <w:r>
        <w:t xml:space="preserve">Spain, known for its robust educational system and investment in research infrastructure, has positioned itself as a hub for scientific innovation. Barcelona, with its prestigious universities such as the University of Barcelona (UB), Pompeu Fabra University (UPF), and the Autonomous University of Barcelona (UAB), hosts cutting-edge laboratories and research centers. These institutions rely heavily on Laboratory Technicians to execute experiments, maintain equipment, analyze data, and ensure compliance with ethical and safety standards. The unique cultural, economic, and academic environment of Spain Barcelona shapes the responsibilities and expectations of this profession.</w:t>
      </w:r>
    </w:p>
    <w:p>
      <w:pPr>
        <w:pStyle w:val="BodyText"/>
      </w:pPr>
      <w:r>
        <w:t xml:space="preserve">The term "Laboratory Technician" encompasses a diverse range of specialties within the scientific community. In Spain’s academic setting, these professionals may work in disciplines such as biology, chemistry, environmental science, or forensic analysis. Their duties often include preparing samples for testing, calibrating instruments like spectrophotometers and chromatographs, recording experimental results accurately, and collaborating with researchers to troubleshoot technical challenges. In Barcelona’s laboratories—whether in university settings or industrial R&amp;D facilities—the technician must balance precision with adaptability to meet the fast-paced demands of modern research.</w:t>
      </w:r>
    </w:p>
    <w:p>
      <w:pPr>
        <w:pStyle w:val="BodyText"/>
      </w:pPr>
      <w:r>
        <w:t xml:space="preserve">Spain’s commitment to scientific education is reflected in its national policies and funding for research, which have led to a surge in laboratory-based projects. Barcelona, as a Mediterranean metropolis, benefits from both local and international collaborations. For instance, the Catalan government has prioritized initiatives such as the Biocat program (a biotechnology cluster) and the Marató de TV3 Foundation (a non-profit organization funding health research). These programs create opportunities for Laboratory Technicians to contribute to groundbreaking studies in areas like oncology, genomics, and sustainable energy. In this context, the role of a Laboratory Technician is not only technical but also deeply intertwined with societal goals such as public health improvement and environmental sustainability.</w:t>
      </w:r>
    </w:p>
    <w:p>
      <w:pPr>
        <w:pStyle w:val="BodyText"/>
      </w:pPr>
      <w:r>
        <w:t xml:space="preserve">The academic training required for a Laboratory Technician in Spain typically involves completing a higher education degree in fields like Biology, Chemistry, or Environmental Sciences. Programs at universities in Barcelona often emphasize both theoretical knowledge and hands-on laboratory experience. Additionally, certifications from institutions such as the Spanish Association of Scientific Researchers (SEPYC) or international bodies like the International Council for Science (ICSU) enhance a technician’s credibility and employability. In Spain, vocational training programs under the Plan de Formación Profesional (FP) also provide pathways for individuals to enter this field without necessarily pursuing university degrees.</w:t>
      </w:r>
    </w:p>
    <w:p>
      <w:pPr>
        <w:pStyle w:val="BodyText"/>
      </w:pPr>
      <w:r>
        <w:t xml:space="preserve">Barcelona’s laboratory technicians must navigate a unique professional environment shaped by Spain’s regulatory frameworks and cultural norms. For example, adherence to the European Union’s REACH regulations (which govern chemical safety) is mandatory in all laboratory settings across Spain. Additionally, the emphasis on workplace safety and ethical research practices aligns with Spain’s broader commitment to scientific integrity. In academic institutions, Laboratory Technicians often work under the supervision of principal investigators or professors while also engaging in interdisciplinary projects that require collaboration with engineers, data scientists, and medical professionals.</w:t>
      </w:r>
    </w:p>
    <w:p>
      <w:pPr>
        <w:pStyle w:val="BodyText"/>
      </w:pPr>
      <w:r>
        <w:t xml:space="preserve">The demand for skilled Laboratory Technicians in Spain Barcelona is projected to grow due to advancements in biotechnology, the expansion of private-sector research facilities, and increased public investment in scientific infrastructure. According to the Spanish Ministry of Economy and Competitiveness (MINECO), laboratories across Spain have seen a 25% increase in funding over the past decade, directly contributing to higher hiring rates for technical staff. This trend is particularly pronounced in Barcelona, where the presence of research parks such as Poblenou and Sant Cugat del Vallès has created a thriving ecosystem for innovation.</w:t>
      </w:r>
    </w:p>
    <w:p>
      <w:pPr>
        <w:pStyle w:val="BodyText"/>
      </w:pPr>
      <w:r>
        <w:t xml:space="preserve">Moreover, Spain’s academic institutions often require Laboratory Technicians to assist in teaching roles, such as demonstrating laboratory techniques to undergraduate students or supervising practical sessions. This dual role as both researcher and educator underscores the technician’s importance in shaping the next generation of scientists. In Barcelona, where English is widely spoken alongside Catalan and Spanish, bilingualism or multilingualism can be a significant advantage for technicians working on international research projects.</w:t>
      </w:r>
    </w:p>
    <w:p>
      <w:pPr>
        <w:pStyle w:val="BodyText"/>
      </w:pPr>
      <w:r>
        <w:t xml:space="preserve">In conclusion, the Laboratory Technician plays an indispensable role within Spain’s academic and industrial research sectors, with particular relevance in cities like Barcelona. This profession not only supports the rigorous demands of scientific inquiry but also aligns with Spain’s national priorities for innovation and global competitiveness. As Barcelona continues to emerge as a leader in European research and development, the contributions of Laboratory Technicians will remain central to achieving these ambitions.</w:t>
      </w:r>
    </w:p>
    <w:bookmarkEnd w:id="20"/>
    <w:bookmarkEnd w:id="21"/>
    <w:p>
      <w:pPr>
        <w:pStyle w:val="BodyText"/>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Spain Barcelona</dc:title>
  <dc:creator/>
  <dc:language>en</dc:language>
  <cp:keywords/>
  <dcterms:created xsi:type="dcterms:W3CDTF">2026-07-20T04:55:47Z</dcterms:created>
  <dcterms:modified xsi:type="dcterms:W3CDTF">2026-07-20T04:55:47Z</dcterms:modified>
</cp:coreProperties>
</file>

<file path=docProps/custom.xml><?xml version="1.0" encoding="utf-8"?>
<Properties xmlns="http://schemas.openxmlformats.org/officeDocument/2006/custom-properties" xmlns:vt="http://schemas.openxmlformats.org/officeDocument/2006/docPropsVTypes"/>
</file>