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178bb4722566c30b666dce4532351d2dd7c256f"/>
    <w:p>
      <w:pPr>
        <w:pStyle w:val="Heading1"/>
      </w:pPr>
      <w:r>
        <w:t xml:space="preserve">Abstract Academic Document: The Role of Laboratory Technicians in Sri Lanka, with a Focus on Colombo</w:t>
      </w:r>
    </w:p>
    <w:p>
      <w:pPr>
        <w:pStyle w:val="FirstParagraph"/>
      </w:pPr>
      <w:r>
        <w:rPr>
          <w:bCs/>
          <w:b/>
        </w:rPr>
        <w:t xml:space="preserve">Abstract:</w:t>
      </w:r>
      <w:r>
        <w:t xml:space="preserve"> </w:t>
      </w:r>
      <w:r>
        <w:t xml:space="preserve">The role of a</w:t>
      </w:r>
      <w:r>
        <w:t xml:space="preserve"> </w:t>
      </w:r>
      <w:r>
        <w:rPr>
          <w:bCs/>
          <w:b/>
        </w:rPr>
        <w:t xml:space="preserve">Laboratory Technician</w:t>
      </w:r>
      <w:r>
        <w:t xml:space="preserve"> </w:t>
      </w:r>
      <w:r>
        <w:t xml:space="preserve">is pivotal in advancing scientific research, healthcare diagnostics, and industrial development. In the context of Sri Lanka, particularly within the dynamic urban center of Colombo, Laboratory Technicians play a critical role in supporting both public and private sector initiatives. This academic abstract explores the multifaceted responsibilities of a Laboratory Technician in Sri Lanka’s capital city, emphasizing their contributions to medical diagnostics, research institutions, environmental monitoring programs, and technological innovation. Given Sri Lanka’s growing emphasis on STEM education and its aspiration to become a regional hub for scientific advancement, the demand for skilled Laboratory Technicians in Colombo has surged. This document evaluates the current landscape of laboratory technician training in Sri Lanka, challenges faced by professionals in Colombo, and recommendations to strengthen their role within the country’s broader developmental goals.</w:t>
      </w:r>
    </w:p>
    <w:p>
      <w:pPr>
        <w:pStyle w:val="BodyText"/>
      </w:pPr>
      <w:r>
        <w:t xml:space="preserve">The</w:t>
      </w:r>
      <w:r>
        <w:t xml:space="preserve"> </w:t>
      </w:r>
      <w:r>
        <w:rPr>
          <w:bCs/>
          <w:b/>
        </w:rPr>
        <w:t xml:space="preserve">Laboratory Technician</w:t>
      </w:r>
      <w:r>
        <w:t xml:space="preserve"> </w:t>
      </w:r>
      <w:r>
        <w:t xml:space="preserve">profession requires a blend of technical expertise, analytical skills, and adherence to stringent protocols. In Colombo, where healthcare facilities are concentrated and research institutions such as the National Institute of Fundamental Studies (NIFS) and University of Colombo’s Faculty of Science operate at the forefront of innovation, Laboratory Technicians are indispensable. Their responsibilities include conducting experiments, calibrating instruments, maintaining laboratory records, and ensuring compliance with international standards such as ISO 17025. Additionally, they assist in diagnosing diseases through blood tests, microbiological analysis, and histopathological studies—services that are especially critical in a country grappling with public health challenges like dengue outbreaks and emerging infectious diseases.</w:t>
      </w:r>
    </w:p>
    <w:p>
      <w:pPr>
        <w:pStyle w:val="BodyText"/>
      </w:pPr>
      <w:r>
        <w:t xml:space="preserve">The academic relevance of this document lies in its focus on Sri Lanka’s unique context. Colombo, as the commercial and administrative capital of Sri Lanka, hosts numerous hospitals, private diagnostic centers, and pharmaceutical companies that rely heavily on Laboratory Technicians. For instance, institutions like the Colombo Medical College and the Central Environmental Research Institute depend on these professionals to generate reliable data for both clinical decision-making and environmental policy formulation. This interplay between academic training and industry application underscores the need for a robust educational framework tailored to Sri Lanka’s specific needs.</w:t>
      </w:r>
    </w:p>
    <w:p>
      <w:pPr>
        <w:pStyle w:val="BodyText"/>
      </w:pPr>
      <w:r>
        <w:t xml:space="preserve">In terms of training, Sri Lanka offers several pathways to become a Laboratory Technician. The Department of Technical Education (DTE), under the Ministry of Higher Education, provides certificate and diploma programs in laboratory technology at institutions like SLIATE (Sri Lanka Institute of Advanced Technological Education). Furthermore, universities such as the University of Colombo and University of Moratuwa offer specialized courses in biomedical science, chemical engineering, and environmental science that align with laboratory technician roles. However, challenges persist. Many training programs lack practical exposure to modern equipment used in high-end labs in Colombo’s private sector. Additionally, there is a disparity between academic curricula and the evolving demands of industries requiring advanced diagnostic capabilities.</w:t>
      </w:r>
    </w:p>
    <w:p>
      <w:pPr>
        <w:pStyle w:val="BodyText"/>
      </w:pPr>
      <w:r>
        <w:t xml:space="preserve">The role of Laboratory Technicians in Colombo is further complicated by infrastructural limitations. While the city has world-class facilities such as the Sirimavo Bandaranaike Memorial Hospital and private institutions like Asiri Hospital, smaller laboratories in peripheral areas of Colombo often struggle with outdated equipment and limited funding. This imbalance affects the quality of diagnostic services and research outcomes, highlighting a critical gap between urban and rural healthcare accessibility. Moreover, the rapid growth of biotechnology firms in Colombo’s industrial zones (e.g., Rajagiriya Industrial Estate) has created a demand for technicians skilled in molecular biology techniques like PCR (polymerase chain reaction) and ELISA (enzyme-linked immunosorbent assay), which are not always covered comprehensively in Sri Lankan curricula.</w:t>
      </w:r>
    </w:p>
    <w:p>
      <w:pPr>
        <w:pStyle w:val="BodyText"/>
      </w:pPr>
      <w:r>
        <w:t xml:space="preserve">Another significant challenge is the shortage of adequately trained professionals. Despite the high demand, many Laboratory Technicians in Colombo leave for better opportunities abroad, particularly in countries like Singapore and Australia where salaries and working conditions are more favorable. This brain drain exacerbates staffing shortages in both public and private sectors, affecting service delivery and research continuity. To address this, Sri Lanka must invest in upskilling programs that recognize the value of laboratory technicians’ contributions to national development.</w:t>
      </w:r>
    </w:p>
    <w:p>
      <w:pPr>
        <w:pStyle w:val="BodyText"/>
      </w:pPr>
      <w:r>
        <w:t xml:space="preserve">Recommendations for strengthening the role of Laboratory Technicians in Colombo include:</w:t>
      </w:r>
    </w:p>
    <w:p>
      <w:pPr>
        <w:numPr>
          <w:ilvl w:val="0"/>
          <w:numId w:val="1001"/>
        </w:numPr>
        <w:pStyle w:val="Compact"/>
      </w:pPr>
      <w:r>
        <w:rPr>
          <w:bCs/>
          <w:b/>
        </w:rPr>
        <w:t xml:space="preserve">Enhancing Academic Programs:</w:t>
      </w:r>
      <w:r>
        <w:t xml:space="preserve"> </w:t>
      </w:r>
      <w:r>
        <w:t xml:space="preserve">Collaborating with industry stakeholders to update training modules, ensuring alignment with global standards and technological advancements.</w:t>
      </w:r>
    </w:p>
    <w:p>
      <w:pPr>
        <w:numPr>
          <w:ilvl w:val="0"/>
          <w:numId w:val="1001"/>
        </w:numPr>
        <w:pStyle w:val="Compact"/>
      </w:pPr>
      <w:r>
        <w:rPr>
          <w:bCs/>
          <w:b/>
        </w:rPr>
        <w:t xml:space="preserve">Incentivizing Career Growth:</w:t>
      </w:r>
      <w:r>
        <w:t xml:space="preserve"> </w:t>
      </w:r>
      <w:r>
        <w:t xml:space="preserve">Implementing competitive salary structures, career progression pathways, and recognition awards for outstanding contributions in laboratories.</w:t>
      </w:r>
    </w:p>
    <w:p>
      <w:pPr>
        <w:numPr>
          <w:ilvl w:val="0"/>
          <w:numId w:val="1001"/>
        </w:numPr>
        <w:pStyle w:val="Compact"/>
      </w:pPr>
      <w:r>
        <w:rPr>
          <w:bCs/>
          <w:b/>
        </w:rPr>
        <w:t xml:space="preserve">Promoting Research Collaboration:</w:t>
      </w:r>
      <w:r>
        <w:t xml:space="preserve"> </w:t>
      </w:r>
      <w:r>
        <w:t xml:space="preserve">Encouraging partnerships between universities, research institutes, and private labs to foster innovation and knowledge-sharing.</w:t>
      </w:r>
    </w:p>
    <w:p>
      <w:pPr>
        <w:numPr>
          <w:ilvl w:val="0"/>
          <w:numId w:val="1001"/>
        </w:numPr>
        <w:pStyle w:val="Compact"/>
      </w:pPr>
      <w:r>
        <w:rPr>
          <w:bCs/>
          <w:b/>
        </w:rPr>
        <w:t xml:space="preserve">Infrastructure Development:</w:t>
      </w:r>
      <w:r>
        <w:t xml:space="preserve"> </w:t>
      </w:r>
      <w:r>
        <w:t xml:space="preserve">Allocating government funds to upgrade laboratory facilities in Colombo’s under-resourced areas.</w:t>
      </w:r>
    </w:p>
    <w:p>
      <w:pPr>
        <w:pStyle w:val="FirstParagraph"/>
      </w:pPr>
      <w:r>
        <w:t xml:space="preserve">In conclusion, the</w:t>
      </w:r>
      <w:r>
        <w:t xml:space="preserve"> </w:t>
      </w:r>
      <w:r>
        <w:rPr>
          <w:bCs/>
          <w:b/>
        </w:rPr>
        <w:t xml:space="preserve">Laboratory Technician</w:t>
      </w:r>
      <w:r>
        <w:t xml:space="preserve"> </w:t>
      </w:r>
      <w:r>
        <w:t xml:space="preserve">is a cornerstone of Sri Lanka’s scientific and healthcare ecosystems, particularly in Colombo. By addressing educational gaps, infrastructure challenges, and workforce retention issues, Sri Lanka can empower its Laboratory Technicians to drive progress in public health, environmental sustainability, and industrial growth. This abstract underscores the urgent need for an academic focus on this profession within the context of Sri Lanka’s national priorities.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Sri Lanka Colombo</dc:title>
  <dc:creator/>
  <dc:language>en</dc:language>
  <cp:keywords/>
  <dcterms:created xsi:type="dcterms:W3CDTF">2026-07-22T15:29:56Z</dcterms:created>
  <dcterms:modified xsi:type="dcterms:W3CDTF">2026-07-22T15:29:56Z</dcterms:modified>
</cp:coreProperties>
</file>

<file path=docProps/custom.xml><?xml version="1.0" encoding="utf-8"?>
<Properties xmlns="http://schemas.openxmlformats.org/officeDocument/2006/custom-properties" xmlns:vt="http://schemas.openxmlformats.org/officeDocument/2006/docPropsVTypes"/>
</file>