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2498b0f9172740b292d8c60debd26f28ed12280"/>
    <w:p>
      <w:pPr>
        <w:pStyle w:val="Heading1"/>
      </w:pPr>
      <w:r>
        <w:t xml:space="preserve">Abstract Academic Document: The Role of a Laboratory Technician in Sudan Khartoum</w:t>
      </w:r>
    </w:p>
    <w:p>
      <w:pPr>
        <w:pStyle w:val="FirstParagraph"/>
      </w:pPr>
      <w:r>
        <w:rPr>
          <w:bCs/>
          <w:b/>
        </w:rPr>
        <w:t xml:space="preserve">Abstract:</w:t>
      </w:r>
    </w:p>
    <w:p>
      <w:pPr>
        <w:pStyle w:val="BodyText"/>
      </w:pPr>
      <w:r>
        <w:t xml:space="preserve">In the context of public health and scientific advancement, the role of a</w:t>
      </w:r>
      <w:r>
        <w:t xml:space="preserve"> </w:t>
      </w:r>
      <w:r>
        <w:rPr>
          <w:iCs/>
          <w:i/>
        </w:rPr>
        <w:t xml:space="preserve">Laboratory Technician</w:t>
      </w:r>
      <w:r>
        <w:t xml:space="preserve"> </w:t>
      </w:r>
      <w:r>
        <w:t xml:space="preserve">has become increasingly critical, particularly in regions such as</w:t>
      </w:r>
      <w:r>
        <w:t xml:space="preserve"> </w:t>
      </w:r>
      <w:r>
        <w:rPr>
          <w:iCs/>
          <w:i/>
        </w:rPr>
        <w:t xml:space="preserve">Sudan Khartoum</w:t>
      </w:r>
      <w:r>
        <w:t xml:space="preserve">, where healthcare infrastructure is under constant development. This academic abstract explores the multifaceted responsibilities, challenges, and significance of laboratory technicians in Sudan Khartoum, emphasizing their contributions to medical diagnostics, research initiatives, and public health policies. As a vital component of the healthcare system, laboratory technicians are responsible for conducting analytical procedures that inform clinical decisions and ensure the accuracy of diagnostic outcomes. In Sudan Khartoum—a region facing unique socio-economic and environmental challenges—these professionals play a pivotal role in addressing health disparities, combating infectious diseases, and supporting national research objectives. This document also highlights the educational pathways, skill requirements, and professional growth opportunities for laboratory technicians in Sudan Khartoum while underscoring the urgent need for institutional support to strengthen their capacity.</w:t>
      </w:r>
    </w:p>
    <w:bookmarkStart w:id="20" w:name="introduction"/>
    <w:p>
      <w:pPr>
        <w:pStyle w:val="Heading2"/>
      </w:pPr>
      <w:r>
        <w:t xml:space="preserve">Introduction</w:t>
      </w:r>
    </w:p>
    <w:p>
      <w:pPr>
        <w:pStyle w:val="FirstParagraph"/>
      </w:pPr>
      <w:r>
        <w:t xml:space="preserve">The</w:t>
      </w:r>
      <w:r>
        <w:t xml:space="preserve"> </w:t>
      </w:r>
      <w:r>
        <w:rPr>
          <w:iCs/>
          <w:i/>
        </w:rPr>
        <w:t xml:space="preserve">Laboratory Technician</w:t>
      </w:r>
      <w:r>
        <w:t xml:space="preserve"> </w:t>
      </w:r>
      <w:r>
        <w:t xml:space="preserve">profession is foundational to modern healthcare systems, bridging the gap between theoretical science and practical application. In</w:t>
      </w:r>
      <w:r>
        <w:t xml:space="preserve"> </w:t>
      </w:r>
      <w:r>
        <w:rPr>
          <w:iCs/>
          <w:i/>
        </w:rPr>
        <w:t xml:space="preserve">Sudan Khartoum</w:t>
      </w:r>
      <w:r>
        <w:t xml:space="preserve">, where healthcare resources are often strained by limited infrastructure and funding, laboratory technicians serve as critical intermediaries in ensuring the reliability of diagnostic processes. Their work directly impacts patient care, epidemiological studies, and public health interventions. This abstract aims to provide a comprehensive overview of the role, responsibilities, and challenges faced by laboratory technicians in Sudan Khartoum while advocating for policies that enhance their training and professional development.</w:t>
      </w:r>
    </w:p>
    <w:bookmarkEnd w:id="20"/>
    <w:bookmarkStart w:id="21" w:name="X49f4db09d0cfc287f966778640e2e905c4801c8"/>
    <w:p>
      <w:pPr>
        <w:pStyle w:val="Heading2"/>
      </w:pPr>
      <w:r>
        <w:t xml:space="preserve">Role and Responsibilities of a Laboratory Technician in Sudan Khartoum</w:t>
      </w:r>
    </w:p>
    <w:p>
      <w:pPr>
        <w:pStyle w:val="FirstParagraph"/>
      </w:pPr>
      <w:r>
        <w:rPr>
          <w:iCs/>
          <w:i/>
        </w:rPr>
        <w:t xml:space="preserve">Laboratory Technicians</w:t>
      </w:r>
      <w:r>
        <w:t xml:space="preserve"> </w:t>
      </w:r>
      <w:r>
        <w:t xml:space="preserve">in</w:t>
      </w:r>
      <w:r>
        <w:t xml:space="preserve"> </w:t>
      </w:r>
      <w:r>
        <w:rPr>
          <w:iCs/>
          <w:i/>
        </w:rPr>
        <w:t xml:space="preserve">Sudan Khartoum</w:t>
      </w:r>
      <w:r>
        <w:t xml:space="preserve"> </w:t>
      </w:r>
      <w:r>
        <w:t xml:space="preserve">operate across diverse sectors, including clinical laboratories, research institutions, academic settings, and public health agencies. Their primary responsibilities encompass specimen collection, sample analysis using advanced instrumentation (e.g., microscopes, centrifuges), data interpretation, and the preparation of detailed reports for healthcare professionals. In clinical settings, they are tasked with diagnosing diseases such as malaria, tuberculosis (TB), HIV/AIDS, and other prevalent conditions in Sudan. Additionally, their work supports vaccination programs by monitoring immune responses and conducting serological tests.</w:t>
      </w:r>
    </w:p>
    <w:p>
      <w:pPr>
        <w:pStyle w:val="BodyText"/>
      </w:pPr>
      <w:r>
        <w:t xml:space="preserve">Within research institutions in</w:t>
      </w:r>
      <w:r>
        <w:t xml:space="preserve"> </w:t>
      </w:r>
      <w:r>
        <w:rPr>
          <w:iCs/>
          <w:i/>
        </w:rPr>
        <w:t xml:space="preserve">Sudan Khartoum</w:t>
      </w:r>
      <w:r>
        <w:t xml:space="preserve">, laboratory technicians contribute to studies on local pathogens, drug resistance patterns, and environmental health hazards. They also collaborate with academic staff to maintain compliance with international standards for laboratory safety and quality control. Given the region’s vulnerability to outbreaks of infectious diseases—such as cholera or yellow fever—these professionals are instrumental in rapid response teams that conduct field testing and data collection.</w:t>
      </w:r>
    </w:p>
    <w:bookmarkEnd w:id="21"/>
    <w:bookmarkStart w:id="22" w:name="Xa2c566e2f7c7b90ccdc0fba90712481e8c77437"/>
    <w:p>
      <w:pPr>
        <w:pStyle w:val="Heading2"/>
      </w:pPr>
      <w:r>
        <w:t xml:space="preserve">Challenges Faced by Laboratory Technicians in Sudan Khartoum</w:t>
      </w:r>
    </w:p>
    <w:p>
      <w:pPr>
        <w:pStyle w:val="FirstParagraph"/>
      </w:pPr>
      <w:r>
        <w:t xml:space="preserve">Despite their critical role,</w:t>
      </w:r>
      <w:r>
        <w:t xml:space="preserve"> </w:t>
      </w:r>
      <w:r>
        <w:rPr>
          <w:iCs/>
          <w:i/>
        </w:rPr>
        <w:t xml:space="preserve">Laboratory Technicians</w:t>
      </w:r>
      <w:r>
        <w:t xml:space="preserve"> </w:t>
      </w:r>
      <w:r>
        <w:t xml:space="preserve">in</w:t>
      </w:r>
      <w:r>
        <w:t xml:space="preserve"> </w:t>
      </w:r>
      <w:r>
        <w:rPr>
          <w:iCs/>
          <w:i/>
        </w:rPr>
        <w:t xml:space="preserve">Sudan Khartoum</w:t>
      </w:r>
      <w:r>
        <w:t xml:space="preserve"> </w:t>
      </w:r>
      <w:r>
        <w:t xml:space="preserve">face significant challenges that hinder their effectiveness. Limited access to advanced equipment, inconsistent supply chains for reagents and consumables, and outdated infrastructure are persistent issues. For instance, many laboratories in Khartoum rely on manual methods due to the unavailability of automated systems, which slows down diagnostic processes and increases the risk of human error.</w:t>
      </w:r>
    </w:p>
    <w:p>
      <w:pPr>
        <w:pStyle w:val="BodyText"/>
      </w:pPr>
      <w:r>
        <w:t xml:space="preserve">Educational disparities also pose a challenge. While institutions like the University of Khartoum and Khartoum University offer degrees in medical laboratory science, graduates often lack hands-on training with modern technologies due to underfunded laboratories. Furthermore, brain drain—where skilled professionals migrate abroad for better opportunities—has led to a shortage of experienced technicians in Sudan Khartoum. This situation exacerbates the burden on remaining staff and compromises the quality of healthcare services.</w:t>
      </w:r>
    </w:p>
    <w:bookmarkEnd w:id="22"/>
    <w:bookmarkStart w:id="23" w:name="X9f76da5cfb4c6ff9afba3b9c80f68a762724076"/>
    <w:p>
      <w:pPr>
        <w:pStyle w:val="Heading2"/>
      </w:pPr>
      <w:r>
        <w:t xml:space="preserve">Educational Pathways and Skill Development</w:t>
      </w:r>
    </w:p>
    <w:p>
      <w:pPr>
        <w:pStyle w:val="FirstParagraph"/>
      </w:pPr>
      <w:r>
        <w:t xml:space="preserve">Becoming a</w:t>
      </w:r>
      <w:r>
        <w:t xml:space="preserve"> </w:t>
      </w:r>
      <w:r>
        <w:rPr>
          <w:iCs/>
          <w:i/>
        </w:rPr>
        <w:t xml:space="preserve">Laboratory Technician</w:t>
      </w:r>
      <w:r>
        <w:t xml:space="preserve"> </w:t>
      </w:r>
      <w:r>
        <w:t xml:space="preserve">in</w:t>
      </w:r>
      <w:r>
        <w:t xml:space="preserve"> </w:t>
      </w:r>
      <w:r>
        <w:rPr>
          <w:iCs/>
          <w:i/>
        </w:rPr>
        <w:t xml:space="preserve">Sudan Khartoum</w:t>
      </w:r>
      <w:r>
        <w:t xml:space="preserve"> </w:t>
      </w:r>
      <w:r>
        <w:t xml:space="preserve">requires formal education in medical laboratory science or a related field. Typically, candidates must complete a bachelor’s degree (usually four years) followed by specialized training in clinical chemistry, hematology, microbiology, or immunology. Institutions such as the Sudan University of Science and Technology and the University of Gezira provide structured programs tailored to local healthcare needs.</w:t>
      </w:r>
    </w:p>
    <w:p>
      <w:pPr>
        <w:pStyle w:val="BodyText"/>
      </w:pPr>
      <w:r>
        <w:t xml:space="preserve">However, continuous professional development is essential to keep pace with evolving technologies and methodologies. Workshops on molecular diagnostics, bioinformatics, and laboratory management are increasingly important for technicians in</w:t>
      </w:r>
      <w:r>
        <w:t xml:space="preserve"> </w:t>
      </w:r>
      <w:r>
        <w:rPr>
          <w:iCs/>
          <w:i/>
        </w:rPr>
        <w:t xml:space="preserve">Sudan Khartoum</w:t>
      </w:r>
      <w:r>
        <w:t xml:space="preserve">. Collaborations with international organizations—such as the World Health Organization (WHO) or non-governmental agencies—can provide access to training resources and modern equipment that alleviate some of these challenges.</w:t>
      </w:r>
    </w:p>
    <w:bookmarkEnd w:id="23"/>
    <w:bookmarkStart w:id="24" w:name="impact-on-public-health-and-policy"/>
    <w:p>
      <w:pPr>
        <w:pStyle w:val="Heading2"/>
      </w:pPr>
      <w:r>
        <w:t xml:space="preserve">Impact on Public Health and Policy</w:t>
      </w:r>
    </w:p>
    <w:p>
      <w:pPr>
        <w:pStyle w:val="FirstParagraph"/>
      </w:pPr>
      <w:r>
        <w:t xml:space="preserve">The work of</w:t>
      </w:r>
      <w:r>
        <w:t xml:space="preserve"> </w:t>
      </w:r>
      <w:r>
        <w:rPr>
          <w:iCs/>
          <w:i/>
        </w:rPr>
        <w:t xml:space="preserve">Laboratory Technicians</w:t>
      </w:r>
      <w:r>
        <w:t xml:space="preserve"> </w:t>
      </w:r>
      <w:r>
        <w:t xml:space="preserve">in</w:t>
      </w:r>
      <w:r>
        <w:t xml:space="preserve"> </w:t>
      </w:r>
      <w:r>
        <w:rPr>
          <w:iCs/>
          <w:i/>
        </w:rPr>
        <w:t xml:space="preserve">Sudan Khartoum</w:t>
      </w:r>
      <w:r>
        <w:t xml:space="preserve"> </w:t>
      </w:r>
      <w:r>
        <w:t xml:space="preserve">has far-reaching implications for public health policy. Accurate laboratory results are crucial for disease surveillance programs, outbreak containment, and the evaluation of vaccination campaigns. For example, during the recent resurgence of meningitis in the region, laboratory technicians were pivotal in identifying causative agents and guiding targeted interventions.</w:t>
      </w:r>
    </w:p>
    <w:p>
      <w:pPr>
        <w:pStyle w:val="BodyText"/>
      </w:pPr>
      <w:r>
        <w:t xml:space="preserve">Moreover, their expertise supports the government’s efforts to meet global health targets—such as those set by WHO for universal health coverage. By ensuring reliable diagnostic services, laboratory technicians contribute to early detection of diseases and reduce healthcare costs through timely interventions.</w:t>
      </w:r>
    </w:p>
    <w:bookmarkEnd w:id="24"/>
    <w:bookmarkStart w:id="25" w:name="X09288d29d1bc3c3bd2a482c975dc9508db867e1"/>
    <w:p>
      <w:pPr>
        <w:pStyle w:val="Heading2"/>
      </w:pPr>
      <w:r>
        <w:t xml:space="preserve">Recommendations for Strengthening the Profession</w:t>
      </w:r>
    </w:p>
    <w:p>
      <w:pPr>
        <w:pStyle w:val="FirstParagraph"/>
      </w:pPr>
      <w:r>
        <w:t xml:space="preserve">To address the challenges faced by</w:t>
      </w:r>
      <w:r>
        <w:t xml:space="preserve"> </w:t>
      </w:r>
      <w:r>
        <w:rPr>
          <w:iCs/>
          <w:i/>
        </w:rPr>
        <w:t xml:space="preserve">Laboratory Technicians</w:t>
      </w:r>
      <w:r>
        <w:t xml:space="preserve"> </w:t>
      </w:r>
      <w:r>
        <w:t xml:space="preserve">in</w:t>
      </w:r>
      <w:r>
        <w:t xml:space="preserve"> </w:t>
      </w:r>
      <w:r>
        <w:rPr>
          <w:iCs/>
          <w:i/>
        </w:rPr>
        <w:t xml:space="preserve">Sudan Khartoum</w:t>
      </w:r>
      <w:r>
        <w:t xml:space="preserve">, a multi-pronged approach is necessary. Key recommendations include:</w:t>
      </w:r>
    </w:p>
    <w:p>
      <w:pPr>
        <w:numPr>
          <w:ilvl w:val="0"/>
          <w:numId w:val="1001"/>
        </w:numPr>
        <w:pStyle w:val="Compact"/>
      </w:pPr>
      <w:r>
        <w:rPr>
          <w:bCs/>
          <w:b/>
        </w:rPr>
        <w:t xml:space="preserve">Investment in Infrastructure:</w:t>
      </w:r>
      <w:r>
        <w:t xml:space="preserve"> </w:t>
      </w:r>
      <w:r>
        <w:t xml:space="preserve">Modernizing laboratory facilities and equipping them with up-to-date technology to improve efficiency and accuracy.</w:t>
      </w:r>
    </w:p>
    <w:p>
      <w:pPr>
        <w:numPr>
          <w:ilvl w:val="0"/>
          <w:numId w:val="1001"/>
        </w:numPr>
        <w:pStyle w:val="Compact"/>
      </w:pPr>
      <w:r>
        <w:rPr>
          <w:bCs/>
          <w:b/>
        </w:rPr>
        <w:t xml:space="preserve">Training Programs:</w:t>
      </w:r>
      <w:r>
        <w:t xml:space="preserve"> </w:t>
      </w:r>
      <w:r>
        <w:t xml:space="preserve">Expanding partnerships with international bodies to provide advanced training for technicians, particularly in molecular diagnostics and digital health tools.</w:t>
      </w:r>
    </w:p>
    <w:p>
      <w:pPr>
        <w:numPr>
          <w:ilvl w:val="0"/>
          <w:numId w:val="1001"/>
        </w:numPr>
        <w:pStyle w:val="Compact"/>
      </w:pPr>
      <w:r>
        <w:rPr>
          <w:bCs/>
          <w:b/>
        </w:rPr>
        <w:t xml:space="preserve">Policies for Retention:</w:t>
      </w:r>
      <w:r>
        <w:t xml:space="preserve"> </w:t>
      </w:r>
      <w:r>
        <w:t xml:space="preserve">Offering competitive salaries, career advancement opportunities, and incentives to retain skilled professionals within Sudan Khartoum.</w:t>
      </w:r>
    </w:p>
    <w:p>
      <w:pPr>
        <w:numPr>
          <w:ilvl w:val="0"/>
          <w:numId w:val="1001"/>
        </w:numPr>
        <w:pStyle w:val="Compact"/>
      </w:pPr>
      <w:r>
        <w:rPr>
          <w:bCs/>
          <w:b/>
        </w:rPr>
        <w:t xml:space="preserve">Public Awareness:</w:t>
      </w:r>
      <w:r>
        <w:t xml:space="preserve"> </w:t>
      </w:r>
      <w:r>
        <w:t xml:space="preserve">Promoting the importance of laboratory science through public campaigns to reduce stigma and enhance trust in diagnostic services.</w:t>
      </w:r>
    </w:p>
    <w:bookmarkEnd w:id="25"/>
    <w:bookmarkStart w:id="26" w:name="conclusion"/>
    <w:p>
      <w:pPr>
        <w:pStyle w:val="Heading2"/>
      </w:pPr>
      <w:r>
        <w:t xml:space="preserve">Conclusion</w:t>
      </w:r>
    </w:p>
    <w:p>
      <w:pPr>
        <w:pStyle w:val="FirstParagraph"/>
      </w:pPr>
      <w:r>
        <w:t xml:space="preserve">The</w:t>
      </w:r>
      <w:r>
        <w:t xml:space="preserve"> </w:t>
      </w:r>
      <w:r>
        <w:rPr>
          <w:iCs/>
          <w:i/>
        </w:rPr>
        <w:t xml:space="preserve">Laboratory Technician</w:t>
      </w:r>
      <w:r>
        <w:t xml:space="preserve"> </w:t>
      </w:r>
      <w:r>
        <w:t xml:space="preserve">profession is indispensable to the healthcare system of</w:t>
      </w:r>
      <w:r>
        <w:t xml:space="preserve"> </w:t>
      </w:r>
      <w:r>
        <w:rPr>
          <w:iCs/>
          <w:i/>
        </w:rPr>
        <w:t xml:space="preserve">Sudan Khartoum</w:t>
      </w:r>
      <w:r>
        <w:t xml:space="preserve">, where their work directly impacts patient outcomes and public health initiatives. While challenges such as resource limitations and training gaps persist, strategic investments in education, infrastructure, and policy can empower these professionals to fulfill their vital roles more effectively. By prioritizing the development of laboratory technicians in Sudan Khartoum, the region can strengthen its healthcare resilience and achieve sustainable progress in medical science.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Sudan Khartoum</dc:title>
  <dc:creator/>
  <dc:language>en</dc:language>
  <cp:keywords/>
  <dcterms:created xsi:type="dcterms:W3CDTF">2026-07-22T16:34:37Z</dcterms:created>
  <dcterms:modified xsi:type="dcterms:W3CDTF">2026-07-22T16:34:37Z</dcterms:modified>
</cp:coreProperties>
</file>

<file path=docProps/custom.xml><?xml version="1.0" encoding="utf-8"?>
<Properties xmlns="http://schemas.openxmlformats.org/officeDocument/2006/custom-properties" xmlns:vt="http://schemas.openxmlformats.org/officeDocument/2006/docPropsVTypes"/>
</file>