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Uganda</w:t>
      </w:r>
      <w:r>
        <w:t xml:space="preserve"> </w:t>
      </w:r>
      <w:r>
        <w:t xml:space="preserve">Kampala</w:t>
      </w:r>
    </w:p>
    <w:bookmarkStart w:id="20" w:name="Xffef0a308bc7fc8af05c268d8bfdb1ea24a4cb3"/>
    <w:p>
      <w:pPr>
        <w:pStyle w:val="Heading1"/>
      </w:pPr>
      <w:r>
        <w:t xml:space="preserve">Abstract Academic Document on Laboratory Technicians in Uganda, Kampala</w:t>
      </w:r>
    </w:p>
    <w:p>
      <w:pPr>
        <w:pStyle w:val="FirstParagraph"/>
      </w:pPr>
      <w:r>
        <w:t xml:space="preserve">The role of a laboratory technician is pivotal in the healthcare sector, particularly in regions with dynamic public health challenges such as Uganda’s capital, Kampala. As a hub for medical services, research institutions, and diagnostic facilities in East Africa, Kampala relies heavily on skilled laboratory technicians to ensure accurate testing, disease surveillance, and effective healthcare delivery. This abstract explores the significance of laboratory technicians in Uganda’s healthcare framework with a focus on Kampala’s unique context. It outlines the educational prerequisites for becoming a qualified technician in Uganda, examines current challenges faced by professionals in this field within Kampala, and highlights opportunities for growth and innovation to strengthen public health outcomes.</w:t>
      </w:r>
    </w:p>
    <w:p>
      <w:pPr>
        <w:pStyle w:val="BodyText"/>
      </w:pPr>
      <w:r>
        <w:rPr>
          <w:bCs/>
          <w:b/>
        </w:rPr>
        <w:t xml:space="preserve">Importance of Laboratory Technicians in Healthcare</w:t>
      </w:r>
    </w:p>
    <w:p>
      <w:pPr>
        <w:pStyle w:val="BodyText"/>
      </w:pPr>
      <w:r>
        <w:t xml:space="preserve">Laboratory technicians play a critical role in diagnosing diseases, monitoring treatment efficacy, and conducting research to combat health threats. In Uganda, where infectious diseases such as malaria, HIV/AIDS, tuberculosis (TB), and neglected tropical diseases (NTDs) remain significant public health concerns, laboratory testing is indispensable. Kampala, being the political and economic center of Uganda with a high population density and diverse healthcare demands, requires a robust network of laboratories to manage these challenges. The work of laboratory technicians in this city extends beyond clinical settings; they contribute to epidemiological studies, outbreak investigations (e.g., during outbreaks like Ebola or cholera), and the development of evidence-based policies.</w:t>
      </w:r>
    </w:p>
    <w:p>
      <w:pPr>
        <w:pStyle w:val="BodyText"/>
      </w:pPr>
      <w:r>
        <w:rPr>
          <w:bCs/>
          <w:b/>
        </w:rPr>
        <w:t xml:space="preserve">Educational and Professional Requirements in Uganda</w:t>
      </w:r>
    </w:p>
    <w:p>
      <w:pPr>
        <w:pStyle w:val="BodyText"/>
      </w:pPr>
      <w:r>
        <w:t xml:space="preserve">Becoming a certified laboratory technician in Uganda involves completing a formal education program. The Uganda National Council for Science and Technology (UNCST) accredits institutions offering courses in medical laboratory science, microbiology, or clinical chemistry. In Kampala, universities such as Makerere University and private institutions like the African Institute of Health Sciences (AIHS) provide diploma and degree programs tailored to meet national healthcare needs. Graduates must pass national licensing exams administered by the Uganda Medical and Dental Council (UMDC) to practice legally.</w:t>
      </w:r>
    </w:p>
    <w:p>
      <w:pPr>
        <w:pStyle w:val="BodyText"/>
      </w:pPr>
      <w:r>
        <w:t xml:space="preserve">However, despite these educational opportunities, challenges persist. Limited resources for practical training, outdated laboratory equipment in some institutions, and a shortage of experienced lecturers hinder the quality of education. Additionally, continuous professional development is often overlooked in Uganda’s healthcare sector. In Kampala, where laboratories are expected to handle high volumes of samples and complex tests (e.g., molecular diagnostics), technicians must stay updated on advancements such as polymerase chain reaction (PCR) testing or digital pathology.</w:t>
      </w:r>
    </w:p>
    <w:p>
      <w:pPr>
        <w:pStyle w:val="BodyText"/>
      </w:pPr>
      <w:r>
        <w:rPr>
          <w:bCs/>
          <w:b/>
        </w:rPr>
        <w:t xml:space="preserve">Challenges Faced by Laboratory Technicians in Kampala</w:t>
      </w:r>
    </w:p>
    <w:p>
      <w:pPr>
        <w:pStyle w:val="BodyText"/>
      </w:pPr>
      <w:r>
        <w:t xml:space="preserve">Kampala’s laboratory professionals operate within a unique set of challenges that impact their effectiveness and job satisfaction. One major issue is infrastructure limitations, including inconsistent electricity supply and inadequate storage for sensitive reagents or samples. Many private and public laboratories in the city rely on generators, which are prone to breakdowns, delaying critical test results. Furthermore, the shortage of essential supplies such as gloves, test kits, and personal protective equipment (PPE) has been exacerbated by global health crises like the COVID-19 pandemic.</w:t>
      </w:r>
    </w:p>
    <w:p>
      <w:pPr>
        <w:pStyle w:val="BodyText"/>
      </w:pPr>
      <w:r>
        <w:t xml:space="preserve">Another challenge is understaffing. The demand for laboratory services in Kampala has surged due to population growth and increased healthcare accessibility. However, the number of trained technicians remains insufficient to meet this demand. This shortage often leads to overworked staff and a higher risk of errors in sample analysis. Additionally, low wages and limited career advancement opportunities discourage young professionals from pursuing careers in medical laboratory science.</w:t>
      </w:r>
    </w:p>
    <w:p>
      <w:pPr>
        <w:pStyle w:val="BodyText"/>
      </w:pPr>
      <w:r>
        <w:rPr>
          <w:bCs/>
          <w:b/>
        </w:rPr>
        <w:t xml:space="preserve">Role in Public Health and Disease Control</w:t>
      </w:r>
    </w:p>
    <w:p>
      <w:pPr>
        <w:pStyle w:val="BodyText"/>
      </w:pPr>
      <w:r>
        <w:t xml:space="preserve">Laboratory technicians are at the forefront of public health initiatives in Kampala. Their work is critical for early detection of outbreaks, monitoring drug resistance (e.g., antimalarial or antibiotic resistance), and ensuring the safety of blood transfusions. For instance, during Uganda’s efforts to combat HIV/AIDS, laboratory technicians have been instrumental in conducting voluntary counseling and testing (VCT) programs, as well as tracking viral load levels in patients on antiretroviral therapy (ART).</w:t>
      </w:r>
    </w:p>
    <w:p>
      <w:pPr>
        <w:pStyle w:val="BodyText"/>
      </w:pPr>
      <w:r>
        <w:t xml:space="preserve">In the context of zoonotic diseases such as rabies or avian influenza, which pose risks to Kampala’s densely populated areas, laboratory technicians collaborate with veterinarians and public health officials. Their ability to isolate pathogens and provide rapid results is vital for containment strategies. Furthermore, they support maternal and child health programs by analyzing prenatal samples for conditions like anemia or syphilis.</w:t>
      </w:r>
    </w:p>
    <w:p>
      <w:pPr>
        <w:pStyle w:val="BodyText"/>
      </w:pPr>
      <w:r>
        <w:rPr>
          <w:bCs/>
          <w:b/>
        </w:rPr>
        <w:t xml:space="preserve">Opportunities for Growth and Innovation</w:t>
      </w:r>
    </w:p>
    <w:p>
      <w:pPr>
        <w:pStyle w:val="BodyText"/>
      </w:pPr>
      <w:r>
        <w:t xml:space="preserve">Despite these challenges, there are promising opportunities to enhance the role of laboratory technicians in Kampala. The Ugandan government, through partnerships with international organizations such as the World Health Organization (WHO) and the African Union, has initiated programs to modernize healthcare infrastructure. In Kampala, initiatives like the establishment of regional diagnostic centers and investment in point-of-care testing (POCT) technologies could reduce turnaround times for test results.</w:t>
      </w:r>
    </w:p>
    <w:p>
      <w:pPr>
        <w:pStyle w:val="BodyText"/>
      </w:pPr>
      <w:r>
        <w:t xml:space="preserve">Moreover, digital innovation offers potential solutions. Mobile health (mHealth) platforms can streamline sample tracking and data reporting, while telepathology services may allow technicians to consult with specialists abroad. Training programs focused on bioinformatics or AI-assisted diagnostics could also equip Kampala’s technicians with cutting-edge skills.</w:t>
      </w:r>
    </w:p>
    <w:p>
      <w:pPr>
        <w:pStyle w:val="BodyText"/>
      </w:pPr>
      <w:r>
        <w:rPr>
          <w:bCs/>
          <w:b/>
        </w:rPr>
        <w:t xml:space="preserve">Conclusion</w:t>
      </w:r>
    </w:p>
    <w:p>
      <w:pPr>
        <w:pStyle w:val="BodyText"/>
      </w:pPr>
      <w:r>
        <w:t xml:space="preserve">The laboratory technician is a cornerstone of Uganda’s healthcare system, especially in a dynamic urban center like Kampala. Addressing the challenges they face—ranging from infrastructure gaps to workforce shortages—is essential for improving public health outcomes. Strengthening education and training programs, investing in modern laboratory equipment, and fostering innovation will empower these professionals to meet the growing demands of Kampala’s population. As Uganda continues its journey toward universal healthcare coverage, the role of skilled laboratory technicians in Kampala must be prioritized to ensure accurate diagnostics, effective disease control, and equitable health services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Uganda Kampala</dc:title>
  <dc:creator/>
  <cp:keywords/>
  <dcterms:created xsi:type="dcterms:W3CDTF">2026-07-20T04:11:54Z</dcterms:created>
  <dcterms:modified xsi:type="dcterms:W3CDTF">2026-07-20T04:11:54Z</dcterms:modified>
</cp:coreProperties>
</file>

<file path=docProps/custom.xml><?xml version="1.0" encoding="utf-8"?>
<Properties xmlns="http://schemas.openxmlformats.org/officeDocument/2006/custom-properties" xmlns:vt="http://schemas.openxmlformats.org/officeDocument/2006/docPropsVTypes"/>
</file>