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7dbd39e64d73f4f0c6d7294e961298983e59d66"/>
    <w:p>
      <w:pPr>
        <w:pStyle w:val="Heading1"/>
      </w:pPr>
      <w:r>
        <w:t xml:space="preserve">Abstract Academic Document: The Role and Significance of a Laboratory Technician in the United States, Specifically Within the Context of Chicago</w:t>
      </w:r>
    </w:p>
    <w:p>
      <w:pPr>
        <w:pStyle w:val="FirstParagraph"/>
      </w:pPr>
      <w:r>
        <w:t xml:space="preserve">The role of a</w:t>
      </w:r>
      <w:r>
        <w:t xml:space="preserve"> </w:t>
      </w:r>
      <w:r>
        <w:rPr>
          <w:bCs/>
          <w:b/>
        </w:rPr>
        <w:t xml:space="preserve">Laboratory Technician</w:t>
      </w:r>
      <w:r>
        <w:t xml:space="preserve"> </w:t>
      </w:r>
      <w:r>
        <w:t xml:space="preserve">is critical to the functioning of scientific research, medical diagnostics, and public health initiatives in the</w:t>
      </w:r>
      <w:r>
        <w:t xml:space="preserve"> </w:t>
      </w:r>
      <w:r>
        <w:rPr>
          <w:bCs/>
          <w:b/>
        </w:rPr>
        <w:t xml:space="preserve">United States</w:t>
      </w:r>
      <w:r>
        <w:t xml:space="preserve">, with particular relevance in cities like</w:t>
      </w:r>
      <w:r>
        <w:t xml:space="preserve"> </w:t>
      </w:r>
      <w:r>
        <w:rPr>
          <w:bCs/>
          <w:b/>
        </w:rPr>
        <w:t xml:space="preserve">Chicago</w:t>
      </w:r>
      <w:r>
        <w:t xml:space="preserve">. This academic abstract explores the multifaceted responsibilities of a Laboratory Technician within this geographic and professional context, emphasizing their contributions to healthcare systems, research institutions, and educational frameworks. As a hub for medical innovation and education, Chicago provides a unique environment where Laboratory Technicians operate at the intersection of clinical practice, technological advancement, and interdisciplinary collaboration.</w:t>
      </w:r>
    </w:p>
    <w:p>
      <w:pPr>
        <w:pStyle w:val="BodyText"/>
      </w:pPr>
      <w:r>
        <w:t xml:space="preserve">A</w:t>
      </w:r>
      <w:r>
        <w:t xml:space="preserve"> </w:t>
      </w:r>
      <w:r>
        <w:rPr>
          <w:bCs/>
          <w:b/>
        </w:rPr>
        <w:t xml:space="preserve">Laboratory Technician</w:t>
      </w:r>
      <w:r>
        <w:t xml:space="preserve"> </w:t>
      </w:r>
      <w:r>
        <w:t xml:space="preserve">is defined as a professional who performs tests on biological samples (such as blood or tissue) to aid in diagnosing diseases, monitoring treatment efficacy, and conducting scientific research. In the United States, the demand for skilled Laboratory Technicians has grown significantly due to advancements in medical technology, an aging population requiring more diagnostic services, and the increasing complexity of healthcare delivery systems. Chicago, as one of the largest metropolitan areas in North America and a major center for healthcare innovation, offers a dynamic setting where Laboratory Technicians play a pivotal role across hospitals, research facilities, and public health agencies.</w:t>
      </w:r>
    </w:p>
    <w:p>
      <w:pPr>
        <w:pStyle w:val="BodyText"/>
      </w:pPr>
      <w:r>
        <w:t xml:space="preserve">The academic importance of this topic lies in understanding how regional factors—such as the infrastructure of medical institutions, educational programs tailored to laboratory science, and local economic conditions—influence the work environment and career trajectories of Laboratory Technicians. In Chicago, for instance, the presence of world-renowned hospitals like</w:t>
      </w:r>
      <w:r>
        <w:t xml:space="preserve"> </w:t>
      </w:r>
      <w:r>
        <w:rPr>
          <w:iCs/>
          <w:i/>
        </w:rPr>
        <w:t xml:space="preserve">Rush University Medical Center</w:t>
      </w:r>
      <w:r>
        <w:t xml:space="preserve">,</w:t>
      </w:r>
      <w:r>
        <w:t xml:space="preserve"> </w:t>
      </w:r>
      <w:r>
        <w:rPr>
          <w:iCs/>
          <w:i/>
        </w:rPr>
        <w:t xml:space="preserve">University of Chicago Medicine</w:t>
      </w:r>
      <w:r>
        <w:t xml:space="preserve">, and</w:t>
      </w:r>
      <w:r>
        <w:t xml:space="preserve"> </w:t>
      </w:r>
      <w:r>
        <w:rPr>
          <w:iCs/>
          <w:i/>
        </w:rPr>
        <w:t xml:space="preserve">Northwestern Memorial Hospital</w:t>
      </w:r>
      <w:r>
        <w:t xml:space="preserve"> </w:t>
      </w:r>
      <w:r>
        <w:t xml:space="preserve">creates opportunities for Laboratory Technicians to engage in high-stakes clinical diagnostics. These institutions often rely on advanced laboratory equipment, such as automated analyzers, PCR machines, and spectrophotometers, which require technicians to be proficient in both operational and analytical skills.</w:t>
      </w:r>
    </w:p>
    <w:p>
      <w:pPr>
        <w:pStyle w:val="BodyText"/>
      </w:pPr>
      <w:r>
        <w:t xml:space="preserve">Moreover, the academic relevance of this abstract extends to the educational pathways that prepare individuals for careers as Laboratory Technicians in Chicago. Institutions like</w:t>
      </w:r>
      <w:r>
        <w:t xml:space="preserve"> </w:t>
      </w:r>
      <w:r>
        <w:rPr>
          <w:iCs/>
          <w:i/>
        </w:rPr>
        <w:t xml:space="preserve">Cook County Health &amp; Hospitals System</w:t>
      </w:r>
      <w:r>
        <w:t xml:space="preserve">,</w:t>
      </w:r>
      <w:r>
        <w:t xml:space="preserve"> </w:t>
      </w:r>
      <w:r>
        <w:rPr>
          <w:iCs/>
          <w:i/>
        </w:rPr>
        <w:t xml:space="preserve">Roosevelt University</w:t>
      </w:r>
      <w:r>
        <w:t xml:space="preserve">, and</w:t>
      </w:r>
      <w:r>
        <w:t xml:space="preserve"> </w:t>
      </w:r>
      <w:r>
        <w:rPr>
          <w:iCs/>
          <w:i/>
        </w:rPr>
        <w:t xml:space="preserve">Illinois Institute of Technology</w:t>
      </w:r>
      <w:r>
        <w:t xml:space="preserve"> </w:t>
      </w:r>
      <w:r>
        <w:t xml:space="preserve">offer programs aligned with national accreditation standards, such as those set by the National Accrediting Agency for Clinical Laboratory Sciences (NAACLS). These programs emphasize not only technical competencies but also ethical considerations, data interpretation, and communication skills necessary for collaboration with physicians, researchers, and patients. In Chicago’s diverse population context, Laboratory Technicians must also be culturally sensitive and adept at addressing the health disparities that affect different communities.</w:t>
      </w:r>
    </w:p>
    <w:p>
      <w:pPr>
        <w:pStyle w:val="BodyText"/>
      </w:pPr>
      <w:r>
        <w:t xml:space="preserve">From an economic perspective, the role of a Laboratory Technician in Chicago is intertwined with the city’s status as a major employment hub for healthcare professionals. According to data from the U.S. Bureau of Labor Statistics (BLS) and local workforce reports, Laboratory Technicians in Illinois—particularly in Cook County—are among the highest-paid professionals in allied health fields, reflecting the criticality of their work to public health outcomes. The demand for these roles is further amplified by Chicago’s biotechnology sector, which includes companies involved in pharmaceutical research, genomics, and medical device development. Here, Laboratory Technicians contribute to product testing, quality control processes, and regulatory compliance efforts.</w:t>
      </w:r>
    </w:p>
    <w:p>
      <w:pPr>
        <w:pStyle w:val="BodyText"/>
      </w:pPr>
      <w:r>
        <w:t xml:space="preserve">However, the academic exploration of this topic must also address challenges faced by Laboratory Technicians in the United States Chicago context. These include the need for continuous professional development to keep pace with rapid technological changes (e.g., next-generation sequencing or artificial intelligence integration), exposure to biohazards, and the psychological pressures of working in high-volume clinical settings. Additionally, disparities in access to advanced laboratory facilities between urban and suburban areas within Illinois may influence career opportunities for aspiring Laboratory Technicians.</w:t>
      </w:r>
    </w:p>
    <w:p>
      <w:pPr>
        <w:pStyle w:val="BodyText"/>
      </w:pPr>
      <w:r>
        <w:t xml:space="preserve">In Chicago’s academic institutions, interdisciplinary collaboration is a hallmark of Laboratory Technician work. For example, research partnerships between the University of Chicago’s Biological Sciences Division and local hospitals facilitate translational research where Laboratory Technicians bridge the gap between basic science and clinical applications. This collaborative model underscores the importance of cross-disciplinary education and training in preparing future Laboratory Technicians for roles that span clinical, academic, and industrial sectors.</w:t>
      </w:r>
    </w:p>
    <w:p>
      <w:pPr>
        <w:pStyle w:val="BodyText"/>
      </w:pPr>
      <w:r>
        <w:t xml:space="preserve">The role of a Laboratory Technician in the United States Chicago also intersects with public health initiatives. During events such as pandemics or outbreaks (e.g., the COVID-19 crisis), these professionals are on the front lines, conducting large-scale diagnostic testing and contributing to data collection efforts that inform public health policy. In Chicago’s diverse communities, this work requires not only technical precision but also an understanding of socioeconomic factors that impact healthcare access and outcomes.</w:t>
      </w:r>
    </w:p>
    <w:p>
      <w:pPr>
        <w:pStyle w:val="BodyText"/>
      </w:pPr>
      <w:r>
        <w:t xml:space="preserve">In conclusion, the</w:t>
      </w:r>
      <w:r>
        <w:t xml:space="preserve"> </w:t>
      </w:r>
      <w:r>
        <w:rPr>
          <w:bCs/>
          <w:b/>
        </w:rPr>
        <w:t xml:space="preserve">Laboratory Technician</w:t>
      </w:r>
      <w:r>
        <w:t xml:space="preserve"> </w:t>
      </w:r>
      <w:r>
        <w:t xml:space="preserve">is a cornerstone of the medical and scientific landscape in the</w:t>
      </w:r>
      <w:r>
        <w:t xml:space="preserve"> </w:t>
      </w:r>
      <w:r>
        <w:rPr>
          <w:bCs/>
          <w:b/>
        </w:rPr>
        <w:t xml:space="preserve">United States</w:t>
      </w:r>
      <w:r>
        <w:t xml:space="preserve">, with a particularly significant presence in cities like</w:t>
      </w:r>
      <w:r>
        <w:t xml:space="preserve"> </w:t>
      </w:r>
      <w:r>
        <w:rPr>
          <w:bCs/>
          <w:b/>
        </w:rPr>
        <w:t xml:space="preserve">Chicago</w:t>
      </w:r>
      <w:r>
        <w:t xml:space="preserve">. This academic abstract has highlighted their roles in clinical diagnostics, research innovation, and public health response within this urban context. The interplay between regional healthcare infrastructure, educational opportunities, and economic factors shapes the profession’s evolution in Chicago. As technological advancements continue to redefine laboratory practices globally, the adaptability and expertise of Laboratory Technicians will remain essential to advancing medical science and improving patient 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United States Chicago</dc:title>
  <dc:creator/>
  <dc:language>en</dc:language>
  <cp:keywords/>
  <dcterms:created xsi:type="dcterms:W3CDTF">2026-07-21T09:49:14Z</dcterms:created>
  <dcterms:modified xsi:type="dcterms:W3CDTF">2026-07-21T09:49:14Z</dcterms:modified>
</cp:coreProperties>
</file>

<file path=docProps/custom.xml><?xml version="1.0" encoding="utf-8"?>
<Properties xmlns="http://schemas.openxmlformats.org/officeDocument/2006/custom-properties" xmlns:vt="http://schemas.openxmlformats.org/officeDocument/2006/docPropsVTypes"/>
</file>