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2d7dbd55dfbbf3a8e20d831bcf6cd1271245d93"/>
    <w:p>
      <w:pPr>
        <w:pStyle w:val="Heading1"/>
      </w:pPr>
      <w:r>
        <w:t xml:space="preserve">Abstract Academic Document: The Role and Significance of a Laboratory Technician in Uzbekistan Tashkent</w:t>
      </w:r>
    </w:p>
    <w:p>
      <w:pPr>
        <w:pStyle w:val="FirstParagraph"/>
      </w:pPr>
      <w:r>
        <w:rPr>
          <w:bCs/>
          <w:b/>
        </w:rPr>
        <w:t xml:space="preserve">Abstract:</w:t>
      </w:r>
    </w:p>
    <w:p>
      <w:pPr>
        <w:pStyle w:val="BodyText"/>
      </w:pPr>
      <w:r>
        <w:t xml:space="preserve">The role of a</w:t>
      </w:r>
      <w:r>
        <w:t xml:space="preserve"> </w:t>
      </w:r>
      <w:r>
        <w:rPr>
          <w:bCs/>
          <w:b/>
        </w:rPr>
        <w:t xml:space="preserve">Laboratory Technician</w:t>
      </w:r>
      <w:r>
        <w:t xml:space="preserve"> </w:t>
      </w:r>
      <w:r>
        <w:t xml:space="preserve">in the healthcare and scientific research sectors has gained increasing importance globally, particularly in rapidly developing economies like Uzbekistan. In the context of Uzbekistan Tashkent, where technological advancement and public health infrastructure are priorities for national development, the contributions of skilled laboratory technicians have become critical to both medical diagnostics and industrial innovation. This academic abstract explores the evolving responsibilities of a</w:t>
      </w:r>
      <w:r>
        <w:t xml:space="preserve"> </w:t>
      </w:r>
      <w:r>
        <w:rPr>
          <w:bCs/>
          <w:b/>
        </w:rPr>
        <w:t xml:space="preserve">Laboratory Technician</w:t>
      </w:r>
      <w:r>
        <w:t xml:space="preserve"> </w:t>
      </w:r>
      <w:r>
        <w:t xml:space="preserve">in Uzbekistan Tashkent, emphasizing their role in clinical settings, research institutions, and educational frameworks. It also addresses challenges such as resource limitations, training gaps, and the need for modernization in laboratory practices to align with international standards.</w:t>
      </w:r>
    </w:p>
    <w:bookmarkStart w:id="20" w:name="Xeadaeb87d46b6a8b53b39ef26f147f75599ec68"/>
    <w:p>
      <w:pPr>
        <w:pStyle w:val="Heading2"/>
      </w:pPr>
      <w:r>
        <w:t xml:space="preserve">The Role of a Laboratory Technician in Clinical and Research Settings</w:t>
      </w:r>
    </w:p>
    <w:p>
      <w:pPr>
        <w:pStyle w:val="FirstParagraph"/>
      </w:pPr>
      <w:r>
        <w:t xml:space="preserve">A</w:t>
      </w:r>
      <w:r>
        <w:t xml:space="preserve"> </w:t>
      </w:r>
      <w:r>
        <w:rPr>
          <w:bCs/>
          <w:b/>
        </w:rPr>
        <w:t xml:space="preserve">Laboratory Technician</w:t>
      </w:r>
      <w:r>
        <w:t xml:space="preserve"> </w:t>
      </w:r>
      <w:r>
        <w:t xml:space="preserve">serves as a vital link between theoretical science and practical application. In Uzbekistan Tashkent, their responsibilities span across hospitals, research institutes, and private diagnostic centers. These professionals are tasked with conducting experiments, analyzing biological samples (such as blood or tissue), calibrating equipment, and ensuring the accuracy of results. Their work is indispensable in diagnosing diseases like tuberculosis (a significant health concern in Uzbekistan), monitoring infectious disease outbreaks, and supporting pharmaceutical research for local and global markets.</w:t>
      </w:r>
    </w:p>
    <w:p>
      <w:pPr>
        <w:pStyle w:val="BodyText"/>
      </w:pPr>
      <w:r>
        <w:t xml:space="preserve">In clinical environments,</w:t>
      </w:r>
      <w:r>
        <w:t xml:space="preserve"> </w:t>
      </w:r>
      <w:r>
        <w:rPr>
          <w:bCs/>
          <w:b/>
        </w:rPr>
        <w:t xml:space="preserve">Laboratory Technicians</w:t>
      </w:r>
      <w:r>
        <w:t xml:space="preserve"> </w:t>
      </w:r>
      <w:r>
        <w:t xml:space="preserve">collaborate with physicians to provide data-driven diagnoses. For instance, in Tashkent’s state hospitals, technicians perform rapid diagnostic tests (RDTs) for malaria and HIV, which are critical in addressing public health challenges. In research institutions like the Uzbekistan Academy of Sciences, they contribute to studies on biotechnology and environmental monitoring, aligning with Uzbekistan’s national agenda to diversify its economy through science and technology.</w:t>
      </w:r>
    </w:p>
    <w:bookmarkEnd w:id="20"/>
    <w:bookmarkStart w:id="21" w:name="X1b2e98fe71b60617effa926254bdacdf1d2adc0"/>
    <w:p>
      <w:pPr>
        <w:pStyle w:val="Heading2"/>
      </w:pPr>
      <w:r>
        <w:t xml:space="preserve">Educational Pathways and Training for Laboratory Technicians in Uzbekistan Tashkent</w:t>
      </w:r>
    </w:p>
    <w:p>
      <w:pPr>
        <w:pStyle w:val="FirstParagraph"/>
      </w:pPr>
      <w:r>
        <w:t xml:space="preserve">Becoming a qualified</w:t>
      </w:r>
      <w:r>
        <w:t xml:space="preserve"> </w:t>
      </w:r>
      <w:r>
        <w:rPr>
          <w:bCs/>
          <w:b/>
        </w:rPr>
        <w:t xml:space="preserve">Laboratory Technician</w:t>
      </w:r>
      <w:r>
        <w:t xml:space="preserve"> </w:t>
      </w:r>
      <w:r>
        <w:t xml:space="preserve">in Uzbekistan Tashkent typically requires formal education from institutions such as the National University of Uzbekistan, the Tashkent Medical Institute, or vocational colleges specializing in biotechnology and analytical chemistry. Undergraduate programs (usually 4 years) focus on core subjects like microbiology, biochemistry, genetics, and laboratory safety protocols. However, recent studies indicate that many graduates face gaps in hands-on training due to outdated equipment in educational facilities.</w:t>
      </w:r>
    </w:p>
    <w:p>
      <w:pPr>
        <w:pStyle w:val="BodyText"/>
      </w:pPr>
      <w:r>
        <w:t xml:space="preserve">Internship opportunities within Tashkent’s medical laboratories or research centers are vital for students to gain practical experience. For example, the Central Clinical Hospital of Tashkent offers structured internships where trainees learn advanced techniques like polymerase chain reaction (PCR) testing and ELISA assays. These experiences prepare them to meet the high demand for skilled technicians in both public and private sectors.</w:t>
      </w:r>
    </w:p>
    <w:bookmarkEnd w:id="21"/>
    <w:bookmarkStart w:id="22" w:name="Xcdaea9a464dd6ba11545ffc0742e32b27d1f500"/>
    <w:p>
      <w:pPr>
        <w:pStyle w:val="Heading2"/>
      </w:pPr>
      <w:r>
        <w:t xml:space="preserve">Challenges Facing Laboratory Technicians in Uzbekistan Tashkent</w:t>
      </w:r>
    </w:p>
    <w:p>
      <w:pPr>
        <w:pStyle w:val="FirstParagraph"/>
      </w:pPr>
      <w:r>
        <w:t xml:space="preserve">Despite their growing importance,</w:t>
      </w:r>
      <w:r>
        <w:t xml:space="preserve"> </w:t>
      </w:r>
      <w:r>
        <w:rPr>
          <w:bCs/>
          <w:b/>
        </w:rPr>
        <w:t xml:space="preserve">Laboratory Technicians</w:t>
      </w:r>
      <w:r>
        <w:t xml:space="preserve"> </w:t>
      </w:r>
      <w:r>
        <w:t xml:space="preserve">in Uzbekistan Tashkent encounter several challenges. One major issue is the lack of investment in modern laboratory infrastructure, which limits access to cutting-edge technologies such as automated analyzers and next-generation sequencing tools. Additionally, many technicians work in understaffed environments, leading to long hours and increased risk of errors.</w:t>
      </w:r>
    </w:p>
    <w:p>
      <w:pPr>
        <w:pStyle w:val="BodyText"/>
      </w:pPr>
      <w:r>
        <w:t xml:space="preserve">Economic factors also play a role. While the government has initiated programs like the "Digital Uzbekistan" project to modernize healthcare, funding for laboratory upgrades remains inconsistent. Furthermore, there is a shortage of specialized training programs for emerging fields such as molecular diagnostics and digital pathology, which are essential in combating diseases like cancer and pandemics.</w:t>
      </w:r>
    </w:p>
    <w:bookmarkEnd w:id="22"/>
    <w:bookmarkStart w:id="23" w:name="X80183ed855cb2e0353c3cfac1c277aa742d6651"/>
    <w:p>
      <w:pPr>
        <w:pStyle w:val="Heading2"/>
      </w:pPr>
      <w:r>
        <w:t xml:space="preserve">Opportunities for Growth and Modernization</w:t>
      </w:r>
    </w:p>
    <w:p>
      <w:pPr>
        <w:pStyle w:val="FirstParagraph"/>
      </w:pPr>
      <w:r>
        <w:t xml:space="preserve">The government of Uzbekistan has recognized the need to elevate the role of</w:t>
      </w:r>
      <w:r>
        <w:t xml:space="preserve"> </w:t>
      </w:r>
      <w:r>
        <w:rPr>
          <w:bCs/>
          <w:b/>
        </w:rPr>
        <w:t xml:space="preserve">Laboratory Technicians</w:t>
      </w:r>
      <w:r>
        <w:t xml:space="preserve"> </w:t>
      </w:r>
      <w:r>
        <w:t xml:space="preserve">as part of its broader strategy to enhance healthcare quality. Initiatives like the Tashkent Biotechnology Park aim to create hubs for innovation, offering technicians opportunities to engage in translational research and collaborate with international partners. These parks also provide access to grants for advanced equipment and training programs, enabling technicians to stay competitive globally.</w:t>
      </w:r>
    </w:p>
    <w:p>
      <w:pPr>
        <w:pStyle w:val="BodyText"/>
      </w:pPr>
      <w:r>
        <w:t xml:space="preserve">Private sector partnerships have further expanded opportunities. For example, companies like "Uzlab" (a leading diagnostic firm in Tashkent) invest in training their staff through workshops on emerging technologies such as AI-driven diagnostics. Such collaborations not only improve the skill sets of technicians but also align Uzbekistan’s laboratory standards with those of countries like China and South Korea.</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Laboratory Technician</w:t>
      </w:r>
      <w:r>
        <w:t xml:space="preserve"> </w:t>
      </w:r>
      <w:r>
        <w:t xml:space="preserve">in Uzbekistan Tashkent is multifaceted, encompassing clinical practice, research innovation, and public health management. While challenges persist in terms of infrastructure and training, the growing emphasis on science-driven development offers promising opportunities for growth. To fully realize the potential of</w:t>
      </w:r>
      <w:r>
        <w:t xml:space="preserve"> </w:t>
      </w:r>
      <w:r>
        <w:rPr>
          <w:bCs/>
          <w:b/>
        </w:rPr>
        <w:t xml:space="preserve">Laboratory Technicians</w:t>
      </w:r>
      <w:r>
        <w:t xml:space="preserve"> </w:t>
      </w:r>
      <w:r>
        <w:t xml:space="preserve">in Uzbekistan Tashkent, it is imperative to invest in modern facilities, expand educational programs, and foster international collaboration. This will not only elevate the status of laboratory professionals but also strengthen Uzbekistan’s capacity to address both local and global health challenges through scientific excellence.</w:t>
      </w:r>
    </w:p>
    <w:p>
      <w:pPr>
        <w:pStyle w:val="BodyText"/>
      </w:pPr>
      <w:r>
        <w:rPr>
          <w:iCs/>
          <w:i/>
        </w:rPr>
        <w:t xml:space="preserve">This academic abstract underscores the critical importance of</w:t>
      </w:r>
      <w:r>
        <w:rPr>
          <w:iCs/>
          <w:i/>
        </w:rPr>
        <w:t xml:space="preserve"> </w:t>
      </w:r>
      <w:r>
        <w:rPr>
          <w:bCs/>
          <w:b/>
          <w:iCs/>
          <w:i/>
        </w:rPr>
        <w:t xml:space="preserve">Laboratory Technicians</w:t>
      </w:r>
      <w:r>
        <w:rPr>
          <w:iCs/>
          <w:i/>
        </w:rPr>
        <w:t xml:space="preserve"> </w:t>
      </w:r>
      <w:r>
        <w:rPr>
          <w:iCs/>
          <w:i/>
        </w:rPr>
        <w:t xml:space="preserve">in Uzbekistan Tashkent, highlighting their role as cornerstone contributors to the nation’s healthcare and research ecosystems. It serves as a foundation for further studies on workforce development, policy reform, and technological integration in laboratory sciences.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Uzbekistan Tashkent</dc:title>
  <dc:creator/>
  <dc:language>en</dc:language>
  <cp:keywords/>
  <dcterms:created xsi:type="dcterms:W3CDTF">2026-07-21T05:53:52Z</dcterms:created>
  <dcterms:modified xsi:type="dcterms:W3CDTF">2026-07-21T05:53:52Z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