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9d21a52873322fa0878ceae3643fa91b0a86257"/>
    <w:p>
      <w:pPr>
        <w:pStyle w:val="Heading1"/>
      </w:pPr>
      <w:r>
        <w:t xml:space="preserve">Abstract Academic Document: The Role and Significance of Laboratory Technicians in Vietnam, Ho Chi Minh City</w:t>
      </w:r>
    </w:p>
    <w:p>
      <w:pPr>
        <w:pStyle w:val="FirstParagraph"/>
      </w:pPr>
      <w:r>
        <w:t xml:space="preserve">The field of laboratory technology has emerged as a critical pillar in modern healthcare and scientific research, particularly in rapidly developing urban centers like Ho Chi Minh City (HCMC), Vietnam. This academic abstract explores the multifaceted responsibilities of</w:t>
      </w:r>
      <w:r>
        <w:t xml:space="preserve"> </w:t>
      </w:r>
      <w:r>
        <w:rPr>
          <w:bCs/>
          <w:b/>
        </w:rPr>
        <w:t xml:space="preserve">Laboratory Technician</w:t>
      </w:r>
      <w:r>
        <w:t xml:space="preserve"> </w:t>
      </w:r>
      <w:r>
        <w:t xml:space="preserve">professionals within the context of HCMC’s dynamic medical and research ecosystem. As Vietnam continues to prioritize advancements in public health, biotechnology, and clinical diagnostics, the demand for skilled</w:t>
      </w:r>
      <w:r>
        <w:t xml:space="preserve"> </w:t>
      </w:r>
      <w:r>
        <w:rPr>
          <w:bCs/>
          <w:b/>
        </w:rPr>
        <w:t xml:space="preserve">Laboratory Technician</w:t>
      </w:r>
      <w:r>
        <w:t xml:space="preserve">s has surged, making their role indispensable to both academic institutions and healthcare facilities in Ho Chi Minh City.</w:t>
      </w:r>
    </w:p>
    <w:bookmarkStart w:id="20" w:name="Xe8779a71048614ec7ff3ce9821eb7f01e14eb4f"/>
    <w:p>
      <w:pPr>
        <w:pStyle w:val="Heading2"/>
      </w:pPr>
      <w:r>
        <w:t xml:space="preserve">1. Introduction: The Evolution of Laboratory Technology in Vietnam</w:t>
      </w:r>
    </w:p>
    <w:p>
      <w:pPr>
        <w:pStyle w:val="FirstParagraph"/>
      </w:pPr>
      <w:r>
        <w:t xml:space="preserve">Vietnam’s commitment to modernizing its healthcare infrastructure has positioned cities like Ho Chi Minh City as regional hubs for medical innovation. Over the past decade, HCMC has witnessed exponential growth in hospitals, diagnostic centers, and research laboratories, all requiring a robust workforce of</w:t>
      </w:r>
      <w:r>
        <w:t xml:space="preserve"> </w:t>
      </w:r>
      <w:r>
        <w:rPr>
          <w:bCs/>
          <w:b/>
        </w:rPr>
        <w:t xml:space="preserve">Laboratory Technician</w:t>
      </w:r>
      <w:r>
        <w:t xml:space="preserve">s. These professionals are tasked with conducting complex analyses ranging from blood tests to genetic screening, ensuring accurate data that informs clinical decisions and scientific breakthroughs.</w:t>
      </w:r>
    </w:p>
    <w:bookmarkEnd w:id="20"/>
    <w:bookmarkStart w:id="21" w:name="Xc91b1fbdbc66802122d7ddced8652c2cbaf8f9a"/>
    <w:p>
      <w:pPr>
        <w:pStyle w:val="Heading2"/>
      </w:pPr>
      <w:r>
        <w:t xml:space="preserve">2. Key Responsibilities of a Laboratory Technician in Ho Chi Minh City</w:t>
      </w:r>
    </w:p>
    <w:p>
      <w:pPr>
        <w:pStyle w:val="FirstParagraph"/>
      </w:pPr>
      <w:r>
        <w:rPr>
          <w:bCs/>
          <w:b/>
        </w:rPr>
        <w:t xml:space="preserve">Laboratory Technician</w:t>
      </w:r>
      <w:r>
        <w:t xml:space="preserve">s in HCMC operate across diverse settings, including public hospitals, private clinics, universities, and biotechnology firms. Their primary duties encompass specimen collection, sample preparation, instrument calibration (e.g., PCR machines and centrifuges), data interpretation using laboratory information systems (LIS), and adherence to international quality standards such as ISO 15189. In a city with a population exceeding 9 million, the precision of their work directly impacts diagnostic accuracy and patient outcomes.</w:t>
      </w:r>
    </w:p>
    <w:bookmarkEnd w:id="21"/>
    <w:bookmarkStart w:id="22" w:name="X6f687c1f520b06e94b6995aafb3cf16ef39c0ab"/>
    <w:p>
      <w:pPr>
        <w:pStyle w:val="Heading2"/>
      </w:pPr>
      <w:r>
        <w:t xml:space="preserve">3. Challenges Facing Laboratory Technicians in Ho Chi Minh City</w:t>
      </w:r>
    </w:p>
    <w:p>
      <w:pPr>
        <w:pStyle w:val="FirstParagraph"/>
      </w:pPr>
      <w:r>
        <w:t xml:space="preserve">Despite their critical role,</w:t>
      </w:r>
      <w:r>
        <w:t xml:space="preserve"> </w:t>
      </w:r>
      <w:r>
        <w:rPr>
          <w:bCs/>
          <w:b/>
        </w:rPr>
        <w:t xml:space="preserve">Laboratory Technician</w:t>
      </w:r>
      <w:r>
        <w:t xml:space="preserve">s in HCMC face unique challenges. These include:</w:t>
      </w:r>
    </w:p>
    <w:p>
      <w:pPr>
        <w:numPr>
          <w:ilvl w:val="0"/>
          <w:numId w:val="1001"/>
        </w:numPr>
        <w:pStyle w:val="Compact"/>
      </w:pPr>
      <w:r>
        <w:rPr>
          <w:bCs/>
          <w:b/>
        </w:rPr>
        <w:t xml:space="preserve">Inadequate Infrastructure:</w:t>
      </w:r>
      <w:r>
        <w:t xml:space="preserve"> </w:t>
      </w:r>
      <w:r>
        <w:t xml:space="preserve">Many laboratories struggle with outdated equipment and insufficient storage facilities for hazardous materials.</w:t>
      </w:r>
    </w:p>
    <w:p>
      <w:pPr>
        <w:numPr>
          <w:ilvl w:val="0"/>
          <w:numId w:val="1001"/>
        </w:numPr>
        <w:pStyle w:val="Compact"/>
      </w:pPr>
      <w:r>
        <w:rPr>
          <w:bCs/>
          <w:b/>
        </w:rPr>
        <w:t xml:space="preserve">High Workload:</w:t>
      </w:r>
      <w:r>
        <w:t xml:space="preserve"> </w:t>
      </w:r>
      <w:r>
        <w:t xml:space="preserve">The rapid expansion of healthcare services has led to increased pressure on laboratory staff, often resulting in long hours and limited resources.</w:t>
      </w:r>
    </w:p>
    <w:p>
      <w:pPr>
        <w:numPr>
          <w:ilvl w:val="0"/>
          <w:numId w:val="1001"/>
        </w:numPr>
        <w:pStyle w:val="Compact"/>
      </w:pPr>
      <w:r>
        <w:rPr>
          <w:bCs/>
          <w:b/>
        </w:rPr>
        <w:t xml:space="preserve">Educational Gaps:</w:t>
      </w:r>
      <w:r>
        <w:t xml:space="preserve"> </w:t>
      </w:r>
      <w:r>
        <w:t xml:space="preserve">While Vietnam has made strides in technical education, there remains a need for specialized training programs tailored to the demands of HCMC’s medical laboratories.</w:t>
      </w:r>
    </w:p>
    <w:p>
      <w:pPr>
        <w:pStyle w:val="FirstParagraph"/>
      </w:pPr>
      <w:r>
        <w:t xml:space="preserve">These challenges underscore the necessity for systemic investments in laboratory infrastructure and continuous professional development for</w:t>
      </w:r>
      <w:r>
        <w:t xml:space="preserve"> </w:t>
      </w:r>
      <w:r>
        <w:rPr>
          <w:bCs/>
          <w:b/>
        </w:rPr>
        <w:t xml:space="preserve">Laboratory Technician</w:t>
      </w:r>
      <w:r>
        <w:t xml:space="preserve">s.</w:t>
      </w:r>
    </w:p>
    <w:bookmarkEnd w:id="22"/>
    <w:bookmarkStart w:id="23" w:name="Xd7c660be57c12c51020e6951dbe563a5adf02ee"/>
    <w:p>
      <w:pPr>
        <w:pStyle w:val="Heading2"/>
      </w:pPr>
      <w:r>
        <w:t xml:space="preserve">4. Educational and Certification Requirements</w:t>
      </w:r>
    </w:p>
    <w:p>
      <w:pPr>
        <w:pStyle w:val="FirstParagraph"/>
      </w:pPr>
      <w:r>
        <w:t xml:space="preserve">Becoming a certified</w:t>
      </w:r>
      <w:r>
        <w:t xml:space="preserve"> </w:t>
      </w:r>
      <w:r>
        <w:rPr>
          <w:bCs/>
          <w:b/>
        </w:rPr>
        <w:t xml:space="preserve">Laboratory Technician</w:t>
      </w:r>
      <w:r>
        <w:t xml:space="preserve"> </w:t>
      </w:r>
      <w:r>
        <w:t xml:space="preserve">in Vietnam requires formal education, typically a bachelor’s degree in Biotechnology, Medical Laboratory Science, or a related field from accredited institutions. In Ho Chi Minh City, universities such as the University of Medicine and Pharmacy (UMP) and the Ho Chi Minh City University of Technology offer specialized programs to meet local needs. Additionally, professionals must obtain certifications from the Vietnam National Institute for Food Safety (NIFS) or international bodies like the American Society for Clinical Pathology (ASCP), depending on their workplace’s requirements.</w:t>
      </w:r>
    </w:p>
    <w:bookmarkEnd w:id="23"/>
    <w:bookmarkStart w:id="24" w:name="Xb795d798684382aad83bcac0b69b11dbf23f37c"/>
    <w:p>
      <w:pPr>
        <w:pStyle w:val="Heading2"/>
      </w:pPr>
      <w:r>
        <w:t xml:space="preserve">5. Career Opportunities and Growth in Ho Chi Minh City</w:t>
      </w:r>
    </w:p>
    <w:p>
      <w:pPr>
        <w:pStyle w:val="FirstParagraph"/>
      </w:pPr>
      <w:r>
        <w:t xml:space="preserve">The demand for qualified</w:t>
      </w:r>
      <w:r>
        <w:t xml:space="preserve"> </w:t>
      </w:r>
      <w:r>
        <w:rPr>
          <w:bCs/>
          <w:b/>
        </w:rPr>
        <w:t xml:space="preserve">Laboratory Technician</w:t>
      </w:r>
      <w:r>
        <w:t xml:space="preserve">s in HCMC is projected to grow significantly due to the city’s expanding healthcare sector, biotechnology startups, and pharmaceutical industries. Career pathways include roles such as Clinical Laboratory Scientist, Research Assistant, Quality Assurance Manager, or even entrepreneurship in diagnostic services. Notably, international organizations like the Pasteur Institute of Hanoi and private entities such as Vinmec and FV Hospital actively recruit skilled professionals to support their advanced research initiatives.</w:t>
      </w:r>
    </w:p>
    <w:bookmarkEnd w:id="24"/>
    <w:bookmarkStart w:id="25" w:name="X65b046d73161a55db5e4229ca949f8a9e5d017b"/>
    <w:p>
      <w:pPr>
        <w:pStyle w:val="Heading2"/>
      </w:pPr>
      <w:r>
        <w:t xml:space="preserve">6. The Role of Laboratory Technicians in Public Health Crises</w:t>
      </w:r>
    </w:p>
    <w:p>
      <w:pPr>
        <w:pStyle w:val="FirstParagraph"/>
      </w:pPr>
      <w:r>
        <w:t xml:space="preserve">Ho Chi Minh City’s response to public health emergencies, such as the COVID-19 pandemic, has highlighted the indispensable role of</w:t>
      </w:r>
      <w:r>
        <w:t xml:space="preserve"> </w:t>
      </w:r>
      <w:r>
        <w:rPr>
          <w:bCs/>
          <w:b/>
        </w:rPr>
        <w:t xml:space="preserve">Laboratory Technician</w:t>
      </w:r>
      <w:r>
        <w:t xml:space="preserve">s. These professionals were at the forefront of conducting rapid antigen tests, managing PCR testing facilities, and ensuring data accuracy under immense pressure. Their ability to adapt to crisis situations underscores their importance in safeguarding public health and contributing to Vietnam’s global reputation as a resilient nation.</w:t>
      </w:r>
    </w:p>
    <w:bookmarkEnd w:id="25"/>
    <w:bookmarkStart w:id="26" w:name="future-trends-and-recommendations"/>
    <w:p>
      <w:pPr>
        <w:pStyle w:val="Heading2"/>
      </w:pPr>
      <w:r>
        <w:t xml:space="preserve">7. Future Trends and Recommendations</w:t>
      </w:r>
    </w:p>
    <w:p>
      <w:pPr>
        <w:pStyle w:val="FirstParagraph"/>
      </w:pPr>
      <w:r>
        <w:t xml:space="preserve">To sustain the growth of the</w:t>
      </w:r>
      <w:r>
        <w:t xml:space="preserve"> </w:t>
      </w:r>
      <w:r>
        <w:rPr>
          <w:bCs/>
          <w:b/>
        </w:rPr>
        <w:t xml:space="preserve">Laboratory Technician</w:t>
      </w:r>
      <w:r>
        <w:t xml:space="preserve"> </w:t>
      </w:r>
      <w:r>
        <w:t xml:space="preserve">profession in HCMC, several measures are recommended:</w:t>
      </w:r>
    </w:p>
    <w:p>
      <w:pPr>
        <w:numPr>
          <w:ilvl w:val="0"/>
          <w:numId w:val="1002"/>
        </w:numPr>
        <w:pStyle w:val="Compact"/>
      </w:pPr>
      <w:r>
        <w:rPr>
          <w:bCs/>
          <w:b/>
        </w:rPr>
        <w:t xml:space="preserve">Investment in Infrastructure:</w:t>
      </w:r>
      <w:r>
        <w:t xml:space="preserve"> </w:t>
      </w:r>
      <w:r>
        <w:t xml:space="preserve">Modernizing laboratory facilities to align with global standards.</w:t>
      </w:r>
    </w:p>
    <w:p>
      <w:pPr>
        <w:numPr>
          <w:ilvl w:val="0"/>
          <w:numId w:val="1002"/>
        </w:numPr>
        <w:pStyle w:val="Compact"/>
      </w:pPr>
      <w:r>
        <w:rPr>
          <w:bCs/>
          <w:b/>
        </w:rPr>
        <w:t xml:space="preserve">Educational Partnerships:</w:t>
      </w:r>
      <w:r>
        <w:t xml:space="preserve"> </w:t>
      </w:r>
      <w:r>
        <w:t xml:space="preserve">Collaborating with international institutions to introduce cutting-edge curricula and training programs.</w:t>
      </w:r>
    </w:p>
    <w:p>
      <w:pPr>
        <w:numPr>
          <w:ilvl w:val="0"/>
          <w:numId w:val="1002"/>
        </w:numPr>
        <w:pStyle w:val="Compact"/>
      </w:pPr>
      <w:r>
        <w:rPr>
          <w:bCs/>
          <w:b/>
        </w:rPr>
        <w:t xml:space="preserve">Promoting Automation:</w:t>
      </w:r>
      <w:r>
        <w:t xml:space="preserve"> </w:t>
      </w:r>
      <w:r>
        <w:t xml:space="preserve">Adopting advanced technologies like AI-driven diagnostics to reduce human error and workload.</w:t>
      </w:r>
    </w:p>
    <w:p>
      <w:pPr>
        <w:pStyle w:val="FirstParagraph"/>
      </w:pPr>
      <w:r>
        <w:t xml:space="preserve">Furthermore, the government and private sector must prioritize workforce development through scholarships, internships, and continuous education initiatives tailored to the needs of Ho Chi Minh City’s evolving healthcare landscape.</w:t>
      </w:r>
    </w:p>
    <w:bookmarkEnd w:id="26"/>
    <w:bookmarkStart w:id="27" w:name="X25f519a4401e98cd04251e528bc38083b135560"/>
    <w:p>
      <w:pPr>
        <w:pStyle w:val="Heading2"/>
      </w:pPr>
      <w:r>
        <w:t xml:space="preserve">8. Conclusion: The Vital Contribution of Laboratory Technicians to Vietnam’s Development</w:t>
      </w:r>
    </w:p>
    <w:p>
      <w:pPr>
        <w:pStyle w:val="FirstParagraph"/>
      </w:pPr>
      <w:r>
        <w:t xml:space="preserve">In conclusion, the role of a</w:t>
      </w:r>
      <w:r>
        <w:t xml:space="preserve"> </w:t>
      </w:r>
      <w:r>
        <w:rPr>
          <w:bCs/>
          <w:b/>
        </w:rPr>
        <w:t xml:space="preserve">Laboratory Technician</w:t>
      </w:r>
      <w:r>
        <w:t xml:space="preserve"> </w:t>
      </w:r>
      <w:r>
        <w:t xml:space="preserve">in Ho Chi Minh City extends far beyond routine testing—it is foundational to Vietnam’s progress in healthcare, scientific research, and global collaboration. As HCMC continues to grow as a regional epicenter for innovation, the contributions of these professionals will remain pivotal. By addressing existing challenges and fostering an environment that supports their growth, Vietnam can ensure that its</w:t>
      </w:r>
      <w:r>
        <w:t xml:space="preserve"> </w:t>
      </w:r>
      <w:r>
        <w:rPr>
          <w:bCs/>
          <w:b/>
        </w:rPr>
        <w:t xml:space="preserve">Laboratory Technician</w:t>
      </w:r>
      <w:r>
        <w:t xml:space="preserve">s are equipped to meet the demands of an increasingly complex and interconnected world.</w:t>
      </w:r>
    </w:p>
    <w:p>
      <w:pPr>
        <w:pStyle w:val="BodyText"/>
      </w:pPr>
      <w:r>
        <w:rPr>
          <w:iCs/>
          <w:i/>
        </w:rPr>
        <w:t xml:space="preserve">This academic abstract underscores the significance of integrating laboratory science into Vietnam’s national development agenda, particularly in cities like Ho Chi Minh City. The future of healthcare and research in this region depends on empowering</w:t>
      </w:r>
      <w:r>
        <w:rPr>
          <w:iCs/>
          <w:i/>
        </w:rPr>
        <w:t xml:space="preserve"> </w:t>
      </w:r>
      <w:r>
        <w:rPr>
          <w:bCs/>
          <w:b/>
          <w:iCs/>
          <w:i/>
        </w:rPr>
        <w:t xml:space="preserve">Laboratory Technician</w:t>
      </w:r>
      <w:r>
        <w:rPr>
          <w:iCs/>
          <w:i/>
        </w:rPr>
        <w:t xml:space="preserve">s with the tools, education, and respect they deserve.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Laboratory Technician in Vietnam, Ho Chi Minh City</dc:title>
  <dc:creator/>
  <dc:language>en</dc:language>
  <cp:keywords/>
  <dcterms:created xsi:type="dcterms:W3CDTF">2026-07-21T08:34:59Z</dcterms:created>
  <dcterms:modified xsi:type="dcterms:W3CDTF">2026-07-21T08:34:59Z</dcterms:modified>
</cp:coreProperties>
</file>

<file path=docProps/custom.xml><?xml version="1.0" encoding="utf-8"?>
<Properties xmlns="http://schemas.openxmlformats.org/officeDocument/2006/custom-properties" xmlns:vt="http://schemas.openxmlformats.org/officeDocument/2006/docPropsVTypes"/>
</file>