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f5f982497c3dbe71e88f60c17feaa887be08594"/>
    <w:p>
      <w:pPr>
        <w:pStyle w:val="Heading1"/>
      </w:pPr>
      <w:r>
        <w:t xml:space="preserve">Abstract Academic Document: The Role of a Lawyer in Brazil, São Paulo</w:t>
      </w:r>
    </w:p>
    <w:p>
      <w:pPr>
        <w:pStyle w:val="FirstParagraph"/>
      </w:pPr>
      <w:r>
        <w:rPr>
          <w:bCs/>
          <w:b/>
        </w:rPr>
        <w:t xml:space="preserve">Abstract:</w:t>
      </w:r>
    </w:p>
    <w:p>
      <w:pPr>
        <w:pStyle w:val="BodyText"/>
      </w:pPr>
      <w:r>
        <w:t xml:space="preserve">The role of a lawyer in the context of Brazil, particularly within the dynamic and complex legal landscape of São Paulo, is multifaceted and essential to both individual and institutional justice. As one of the largest states in Brazil, São Paulo represents a microcosm of national legal challenges, economic diversity, and sociocultural dynamics. This academic abstract explores the responsibilities, ethical obligations, and evolving demands placed on lawyers operating in this region. By examining the legal framework of Brazil’s Constitution (1988), regional judicial systems, and socio-political influences specific to São Paulo, this document underscores how a lawyer must navigate not only statutory requirements but also the cultural and economic realities that shape legal practice in the region.</w:t>
      </w:r>
    </w:p>
    <w:p>
      <w:pPr>
        <w:pStyle w:val="BodyText"/>
      </w:pPr>
      <w:r>
        <w:t xml:space="preserve">São Paulo, as Brazil’s economic powerhouse, hosts a vast array of legal complexities stemming from its status as the nation’s industrial and financial hub. Lawyers operating here must address cases ranging from corporate law and intellectual property to labor disputes, environmental regulations, and criminal defense. The state’s population density and urban challenges further amplify the demand for legal professionals who can advocate for marginalized communities while adhering to stringent ethical standards outlined by the Brazilian Bar Association (OAB). This document highlights the critical need for lawyers in São Paulo to balance technical expertise with a deep understanding of local socio-economic disparities, ensuring equitable access to justice.</w:t>
      </w:r>
    </w:p>
    <w:p>
      <w:pPr>
        <w:pStyle w:val="BodyText"/>
      </w:pPr>
      <w:r>
        <w:t xml:space="preserve">The legal framework governing Brazil’s judicial system is rooted in a civil law tradition, heavily influenced by Roman law and codified statutes. However, the implementation of these laws in practice often diverges due to regional variances and judicial interpretations. In São Paulo, where the judiciary is both robust and sometimes overburdened, lawyers must engage with complex procedural norms while managing the pressures of a high-volume legal environment. The role of a lawyer here extends beyond courtroom advocacy; it includes mediating conflicts, drafting contracts, advising on regulatory compliance, and participating in public policy discussions that shape São Paulo’s legal infrastructure.</w:t>
      </w:r>
    </w:p>
    <w:p>
      <w:pPr>
        <w:pStyle w:val="BodyText"/>
      </w:pPr>
      <w:r>
        <w:t xml:space="preserve">A key aspect of being a lawyer in São Paulo is the necessity to adapt to the state’s unique socio-political environment. Brazil has undergone significant political and economic transformations since its transition to democracy in 1985, with São Paulo often serving as a bellwether for national trends. Lawyers must remain vigilant about legislative changes, such as recent reforms in labor rights or environmental policies, which directly impact clients and industries within the state. Additionally, the rise of digital technology has introduced new challenges and opportunities for legal professionals in São Paulo. Cyberlaw, data privacy regulations (e.g., LGPD), and e-commerce disputes are now central to modern legal practice here.</w:t>
      </w:r>
    </w:p>
    <w:p>
      <w:pPr>
        <w:pStyle w:val="BodyText"/>
      </w:pPr>
      <w:r>
        <w:t xml:space="preserve">Ethical considerations also play a pivotal role in defining the lawyer’s profession in São Paulo. The OAB, as the national regulatory body for lawyers, enforces strict codes of conduct that emphasize integrity, confidentiality, and professional competence. In São Paulo’s bustling urban centers like São Paulo City and Campinas, where legal services are highly competitive, lawyers must navigate ethical dilemmas arising from client demands versus societal responsibilities. For example, representing corporations accused of environmental violations while ensuring compliance with the state’s progressive environmental laws requires a nuanced approach to moral and legal obligations.</w:t>
      </w:r>
    </w:p>
    <w:p>
      <w:pPr>
        <w:pStyle w:val="BodyText"/>
      </w:pPr>
      <w:r>
        <w:t xml:space="preserve">Education and specialization are critical components of a lawyer’s career in São Paulo. Prospective lawyers must complete a five-year law degree (bachelor’s) at an accredited university, such as the University of São Paulo (USP) or the Fundação Getúlio Vargas (FGV). Following graduation, they must pass the OAB certification exam, which tests both theoretical knowledge and practical application of Brazilian law. Continuing education is also vital, as lawyers in São Paulo are often required to engage in professional development courses to stay updated on evolving legal standards and regional jurisprudence.</w:t>
      </w:r>
    </w:p>
    <w:p>
      <w:pPr>
        <w:pStyle w:val="BodyText"/>
      </w:pPr>
      <w:r>
        <w:t xml:space="preserve">The demand for specialized lawyers in São Paulo has grown substantially due to the state’s diverse economic sectors. Fields such as intellectual property law, tax law, and immigration law have seen increasing demand, particularly as São Paulo attracts multinational corporations and foreign investment. Additionally, the rise of social entrepreneurship has led to a surge in lawyers focused on human rights advocacy and public interest litigation. These legal professionals play a crucial role in addressing issues like housing insecurity, access to healthcare, and educational equity within São Paulo’s sprawling municipalities.</w:t>
      </w:r>
    </w:p>
    <w:p>
      <w:pPr>
        <w:pStyle w:val="BodyText"/>
      </w:pPr>
      <w:r>
        <w:t xml:space="preserve">Another defining feature of the lawyer’s role in São Paulo is the interplay between local and national legal systems. While federal laws apply uniformly across Brazil, state-specific regulations often require tailored legal strategies. For instance, São Paulo’s land use policies, tax incentives for innovation hubs, and labor protections differ from other states. Lawyers must therefore possess a dual expertise: a mastery of federal statutes and an intimate knowledge of São Paulo’s administrative and judicial practices.</w:t>
      </w:r>
    </w:p>
    <w:p>
      <w:pPr>
        <w:pStyle w:val="BodyText"/>
      </w:pPr>
      <w:r>
        <w:t xml:space="preserve">In conclusion, the lawyer in Brazil’s São Paulo region occupies a unique position at the intersection of legal theory, socio-economic reality, and ethical responsibility. As the state continues to evolve as an economic and cultural leader within Brazil, lawyers must remain adaptable, innovative, and committed to upholding justice for all segments of its diverse population. This document underscores the importance of legal education, specialization in emerging fields, and a deep understanding of São Paulo’s legal environment in shaping effective legal professionals who can meet the challenges of the 21st century.</w:t>
      </w:r>
    </w:p>
    <w:p>
      <w:pPr>
        <w:pStyle w:val="BodyText"/>
      </w:pPr>
      <w:r>
        <w:rPr>
          <w:bCs/>
          <w:b/>
        </w:rPr>
        <w:t xml:space="preserve">Keywords:</w:t>
      </w:r>
      <w:r>
        <w:t xml:space="preserve"> </w:t>
      </w:r>
      <w:r>
        <w:t xml:space="preserve">Abstract academic, Lawyer, Brazil São Paulo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Brazil, São Paulo</dc:title>
  <dc:creator/>
  <dc:language>en</dc:language>
  <cp:keywords/>
  <dcterms:created xsi:type="dcterms:W3CDTF">2026-07-21T14:52:46Z</dcterms:created>
  <dcterms:modified xsi:type="dcterms:W3CDTF">2026-07-21T14:52:46Z</dcterms:modified>
</cp:coreProperties>
</file>

<file path=docProps/custom.xml><?xml version="1.0" encoding="utf-8"?>
<Properties xmlns="http://schemas.openxmlformats.org/officeDocument/2006/custom-properties" xmlns:vt="http://schemas.openxmlformats.org/officeDocument/2006/docPropsVTypes"/>
</file>