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e08a018278e5aa75322b48f76e912e29f89cfc"/>
    <w:p>
      <w:pPr>
        <w:pStyle w:val="Heading1"/>
      </w:pPr>
      <w:r>
        <w:t xml:space="preserve">Abstract Academic Document: The Role of a Lawyer in Chile, Santiago</w:t>
      </w:r>
    </w:p>
    <w:p>
      <w:pPr>
        <w:pStyle w:val="FirstParagraph"/>
      </w:pPr>
      <w:r>
        <w:rPr>
          <w:bCs/>
          <w:b/>
        </w:rPr>
        <w:t xml:space="preserve">Abstract Academic:</w:t>
      </w:r>
      <w:r>
        <w:t xml:space="preserve"> </w:t>
      </w:r>
      <w:r>
        <w:t xml:space="preserve">This academic document explores the multifaceted role of a</w:t>
      </w:r>
      <w:r>
        <w:t xml:space="preserve"> </w:t>
      </w:r>
      <w:r>
        <w:rPr>
          <w:bCs/>
          <w:b/>
        </w:rPr>
        <w:t xml:space="preserve">Lawyer</w:t>
      </w:r>
      <w:r>
        <w:t xml:space="preserve"> </w:t>
      </w:r>
      <w:r>
        <w:t xml:space="preserve">operating within the legal framework of</w:t>
      </w:r>
      <w:r>
        <w:t xml:space="preserve"> </w:t>
      </w:r>
      <w:r>
        <w:rPr>
          <w:bCs/>
          <w:b/>
        </w:rPr>
        <w:t xml:space="preserve">Chile Santiago</w:t>
      </w:r>
      <w:r>
        <w:t xml:space="preserve">, with a focus on the socio-legal dynamics, professional challenges, and ethical responsibilities inherent to this profession in one of South America’s most dynamic cities. Santiago, as Chile’s political, economic, and cultural capital, presents a unique environment for legal practitioners due to its blend of traditional civil law principles inherited from Spanish colonial rule and contemporary influences from globalization and international jurisprudence. This study examines the evolution of the legal profession in Santiago over recent decades, emphasizing the adaptation required by lawyers to address emerging issues such as corporate governance, environmental regulation, human rights litigation, and digital privacy laws. The document also highlights case studies of notable legal cases in Santiago that underscore the critical role lawyers play in shaping public policy and upholding justice within a rapidly modernizing society.</w:t>
      </w:r>
    </w:p>
    <w:p>
      <w:pPr>
        <w:pStyle w:val="BodyText"/>
      </w:pPr>
      <w:r>
        <w:rPr>
          <w:bCs/>
          <w:b/>
        </w:rPr>
        <w:t xml:space="preserve">Lawyer:</w:t>
      </w:r>
      <w:r>
        <w:t xml:space="preserve"> </w:t>
      </w:r>
      <w:r>
        <w:t xml:space="preserve">The profession of a</w:t>
      </w:r>
      <w:r>
        <w:t xml:space="preserve"> </w:t>
      </w:r>
      <w:r>
        <w:rPr>
          <w:bCs/>
          <w:b/>
        </w:rPr>
        <w:t xml:space="preserve">Lawyer</w:t>
      </w:r>
      <w:r>
        <w:t xml:space="preserve"> </w:t>
      </w:r>
      <w:r>
        <w:t xml:space="preserve">in Chile is deeply rooted in the country’s historical legal traditions, which are primarily codified under the Civil Law system. However, the practice of law in Santiago has evolved significantly to incorporate elements of Common Law principles, particularly through international agreements and cross-border litigation involving multinational corporations and transnational legal disputes. A</w:t>
      </w:r>
      <w:r>
        <w:t xml:space="preserve"> </w:t>
      </w:r>
      <w:r>
        <w:rPr>
          <w:bCs/>
          <w:b/>
        </w:rPr>
        <w:t xml:space="preserve">Lawyer</w:t>
      </w:r>
      <w:r>
        <w:t xml:space="preserve"> </w:t>
      </w:r>
      <w:r>
        <w:t xml:space="preserve">in Santiago must possess not only a comprehensive understanding of Chilean statutory laws but also an awareness of regional and global legal trends that influence domestic jurisprudence. For instance, Chile’s participation in international treaties such as the Paris Agreement on climate change or the International Labour Organization (ILO) conventions necessitates that lawyers advise clients on compliance with both national and supranational obligations. Furthermore, Santiago’s status as a hub for Latin American trade and investment has increased the demand for legal professionals specializing in areas such as commercial law, intellectual property, tax law, and dispute resolution.</w:t>
      </w:r>
    </w:p>
    <w:p>
      <w:pPr>
        <w:pStyle w:val="BodyText"/>
      </w:pPr>
      <w:r>
        <w:rPr>
          <w:bCs/>
          <w:b/>
        </w:rPr>
        <w:t xml:space="preserve">Chile Santiago:</w:t>
      </w:r>
      <w:r>
        <w:t xml:space="preserve"> </w:t>
      </w:r>
      <w:r>
        <w:t xml:space="preserve">As the capital of Chile, Santiago is not only a center of governance but also a melting pot of legal innovation and cultural diversity. The city hosts numerous prestigious law firms, academic institutions (such as the Universidad de Chile’s Faculty of Law), and governmental agencies responsible for drafting legislation. The</w:t>
      </w:r>
      <w:r>
        <w:t xml:space="preserve"> </w:t>
      </w:r>
      <w:r>
        <w:rPr>
          <w:bCs/>
          <w:b/>
        </w:rPr>
        <w:t xml:space="preserve">Lawyer</w:t>
      </w:r>
      <w:r>
        <w:t xml:space="preserve"> </w:t>
      </w:r>
      <w:r>
        <w:t xml:space="preserve">operating in Santiago must navigate a complex web of stakeholders, including public officials, private sector entities, NGOs, and international organizations. This environment demands that legal professionals develop specialized skills in negotiation, mediation, and advocacy tailored to the unique needs of Santiago’s socio-economic landscape. For example, lawyers representing environmental NGOs in Santiago have been instrumental in challenging mining operations that threaten local ecosystems—a reflection of the city’s growing emphasis on sustainable development. Similarly, corporate lawyers based in Santiago play a pivotal role in advising multinational companies on compliance with Chile’s stringent labor laws and anti-corruption measures.</w:t>
      </w:r>
    </w:p>
    <w:p>
      <w:pPr>
        <w:pStyle w:val="BodyText"/>
      </w:pPr>
      <w:r>
        <w:rPr>
          <w:bCs/>
          <w:b/>
        </w:rPr>
        <w:t xml:space="preserve">Academic Context:</w:t>
      </w:r>
      <w:r>
        <w:t xml:space="preserve"> </w:t>
      </w:r>
      <w:r>
        <w:t xml:space="preserve">From an academic standpoint, the study of</w:t>
      </w:r>
      <w:r>
        <w:t xml:space="preserve"> </w:t>
      </w:r>
      <w:r>
        <w:rPr>
          <w:bCs/>
          <w:b/>
        </w:rPr>
        <w:t xml:space="preserve">Lawyers</w:t>
      </w:r>
      <w:r>
        <w:t xml:space="preserve"> </w:t>
      </w:r>
      <w:r>
        <w:t xml:space="preserve">in Santiago is essential for understanding how legal systems adapt to socio-political changes. The Chilean legal education system, which requires a five-year undergraduate degree (Licenciatura en Derecho) followed by mandatory internships and bar exams, prepares aspiring lawyers for the demands of practicing law in cities like Santiago. However, the rapid pace of technological advancement and digital transformation has introduced new challenges for legal practitioners. For instance, the rise of e-commerce has necessitated expertise in cybersecurity laws, while blockchain technology has prompted legal debates on contract enforcement and property rights. Academic institutions in Santiago are increasingly integrating these topics into their curricula to ensure that graduates are equipped to address contemporary issues.</w:t>
      </w:r>
    </w:p>
    <w:p>
      <w:pPr>
        <w:pStyle w:val="BodyText"/>
      </w:pPr>
      <w:r>
        <w:rPr>
          <w:bCs/>
          <w:b/>
        </w:rPr>
        <w:t xml:space="preserve">Professional Challenges:</w:t>
      </w:r>
      <w:r>
        <w:t xml:space="preserve"> </w:t>
      </w:r>
      <w:r>
        <w:t xml:space="preserve">One of the most significant challenges faced by</w:t>
      </w:r>
      <w:r>
        <w:t xml:space="preserve"> </w:t>
      </w:r>
      <w:r>
        <w:rPr>
          <w:bCs/>
          <w:b/>
        </w:rPr>
        <w:t xml:space="preserve">Lawyers</w:t>
      </w:r>
      <w:r>
        <w:t xml:space="preserve"> </w:t>
      </w:r>
      <w:r>
        <w:t xml:space="preserve">in Santiago is the balance between representing clients’ interests and adhering to ethical standards. This is particularly evident in high-profile cases involving political corruption or human rights violations, where lawyers must navigate public scrutiny while upholding their duty of confidentiality. For example, during the 2019 protests in Chile, lawyers representing both government and activist groups were tasked with mediating disputes that had profound implications for national policy. Additionally, Santiago’s legal market is highly competitive, with a surplus of law graduates relative to available positions in private practice. This has led many lawyers to seek opportunities in public service, academia, or international law firms.</w:t>
      </w:r>
    </w:p>
    <w:p>
      <w:pPr>
        <w:pStyle w:val="BodyText"/>
      </w:pPr>
      <w:r>
        <w:rPr>
          <w:bCs/>
          <w:b/>
        </w:rPr>
        <w:t xml:space="preserve">Ethical Responsibilities:</w:t>
      </w:r>
      <w:r>
        <w:t xml:space="preserve"> </w:t>
      </w:r>
      <w:r>
        <w:t xml:space="preserve">The ethical dimension of the</w:t>
      </w:r>
      <w:r>
        <w:t xml:space="preserve"> </w:t>
      </w:r>
      <w:r>
        <w:rPr>
          <w:bCs/>
          <w:b/>
        </w:rPr>
        <w:t xml:space="preserve">Lawyer</w:t>
      </w:r>
      <w:r>
        <w:t xml:space="preserve">’s role in Santiago cannot be overstated. Chilean legal ethics are governed by the Code of Professional Conduct established by the Colegio de Abogados de Chile, which mandates principles such as loyalty to clients, integrity in court proceedings, and avoidance of conflicts of interest. In Santiago, where high-profile litigation is common, lawyers must also contend with media attention that can compromise the confidentiality of ongoing cases. This has led to a growing emphasis on professional training programs focused on digital ethics and client communication strategies.</w:t>
      </w:r>
    </w:p>
    <w:p>
      <w:pPr>
        <w:pStyle w:val="BodyText"/>
      </w:pPr>
      <w:r>
        <w:rPr>
          <w:bCs/>
          <w:b/>
        </w:rPr>
        <w:t xml:space="preserve">Conclusion:</w:t>
      </w:r>
      <w:r>
        <w:t xml:space="preserve"> </w:t>
      </w:r>
      <w:r>
        <w:t xml:space="preserve">The</w:t>
      </w:r>
      <w:r>
        <w:t xml:space="preserve"> </w:t>
      </w:r>
      <w:r>
        <w:rPr>
          <w:bCs/>
          <w:b/>
        </w:rPr>
        <w:t xml:space="preserve">Lawyer</w:t>
      </w:r>
      <w:r>
        <w:t xml:space="preserve"> </w:t>
      </w:r>
      <w:r>
        <w:t xml:space="preserve">in Santiago occupies a critical position within Chile’s legal ecosystem, bridging the gap between tradition and modernity, local needs and global standards. As Santiago continues to evolve as a center of innovation and governance, the role of legal professionals will become even more vital in addressing complex issues such as climate justice, digital rights, and social equity. This academic document underscores the necessity of further research into how legal education, professional ethics, and socio-political dynamics shape the practice of law in</w:t>
      </w:r>
      <w:r>
        <w:t xml:space="preserve"> </w:t>
      </w:r>
      <w:r>
        <w:rPr>
          <w:bCs/>
          <w:b/>
        </w:rPr>
        <w:t xml:space="preserve">Chile Santiago</w:t>
      </w:r>
      <w:r>
        <w:t xml:space="preserve">. By examining these interconnections, this study contributes to a deeper understanding of the challenges and opportunities facing</w:t>
      </w:r>
      <w:r>
        <w:t xml:space="preserve"> </w:t>
      </w:r>
      <w:r>
        <w:rPr>
          <w:bCs/>
          <w:b/>
        </w:rPr>
        <w:t xml:space="preserve">Lawyers</w:t>
      </w:r>
      <w:r>
        <w:t xml:space="preserve"> </w:t>
      </w:r>
      <w:r>
        <w:t xml:space="preserve">in one of South America’s most influential cities.</w:t>
      </w:r>
    </w:p>
    <w:p>
      <w:pPr>
        <w:pStyle w:val="BodyText"/>
      </w:pPr>
      <w:r>
        <w:rPr>
          <w:iCs/>
          <w:i/>
        </w:rPr>
        <w:t xml:space="preserve">Note: This abstract adheres to academic conventions while emphasizing the keywords “Abstract academic,” “Lawyer,” and “Chile Santiago.” It is structured for use in scholarly contexts, such as law reviews, policy briefs, or university research projects.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2026-07-23T03:40:46Z</dcterms:created>
  <dcterms:modified xsi:type="dcterms:W3CDTF">2026-07-23T03:40:46Z</dcterms:modified>
</cp:coreProperties>
</file>

<file path=docProps/custom.xml><?xml version="1.0" encoding="utf-8"?>
<Properties xmlns="http://schemas.openxmlformats.org/officeDocument/2006/custom-properties" xmlns:vt="http://schemas.openxmlformats.org/officeDocument/2006/docPropsVTypes"/>
</file>