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22be505932cf78dafdaefb7c3569210b63b480"/>
    <w:p>
      <w:pPr>
        <w:pStyle w:val="Heading1"/>
      </w:pPr>
      <w:r>
        <w:t xml:space="preserve">Abstract Academic Document: The Role of a Lawyer in Egypt Alexandria</w:t>
      </w:r>
    </w:p>
    <w:p>
      <w:pPr>
        <w:pStyle w:val="FirstParagraph"/>
      </w:pPr>
      <w:r>
        <w:rPr>
          <w:bCs/>
          <w:b/>
        </w:rPr>
        <w:t xml:space="preserve">Abstract:</w:t>
      </w:r>
    </w:p>
    <w:p>
      <w:pPr>
        <w:pStyle w:val="BodyText"/>
      </w:pPr>
      <w:r>
        <w:t xml:space="preserve">The role of a lawyer in</w:t>
      </w:r>
      <w:r>
        <w:t xml:space="preserve"> </w:t>
      </w:r>
      <w:r>
        <w:rPr>
          <w:bCs/>
          <w:b/>
        </w:rPr>
        <w:t xml:space="preserve">Egypt Alexandria</w:t>
      </w:r>
      <w:r>
        <w:t xml:space="preserve"> </w:t>
      </w:r>
      <w:r>
        <w:t xml:space="preserve">is a multifaceted and critical aspect of the legal profession, shaped by the unique socio-political, historical, and cultural context of this Mediterranean city. As one of Egypt’s most historically significant urban centers and a hub for trade, education, and international relations, Alexandria presents distinct challenges and opportunities for legal practitioners. This academic abstract explores the responsibilities, competencies, and ethical considerations required of a</w:t>
      </w:r>
      <w:r>
        <w:t xml:space="preserve"> </w:t>
      </w:r>
      <w:r>
        <w:rPr>
          <w:bCs/>
          <w:b/>
        </w:rPr>
        <w:t xml:space="preserve">Lawyer</w:t>
      </w:r>
      <w:r>
        <w:t xml:space="preserve"> </w:t>
      </w:r>
      <w:r>
        <w:t xml:space="preserve">operating within the Egyptian legal system while navigating the specific demands of Alexandria’s dynamic environment. By examining the interplay between national law, local governance, and global influences, this document highlights how a lawyer in Alexandria must balance adherence to statutory frameworks with the need for cultural sensitivity and adaptability.</w:t>
      </w:r>
    </w:p>
    <w:bookmarkStart w:id="20" w:name="X862035aaa15364331bee3f292b8e6318a83ba0f"/>
    <w:p>
      <w:pPr>
        <w:pStyle w:val="Heading2"/>
      </w:pPr>
      <w:r>
        <w:t xml:space="preserve">The Legal Framework of Egypt: A Foundation for Practice</w:t>
      </w:r>
    </w:p>
    <w:p>
      <w:pPr>
        <w:pStyle w:val="FirstParagraph"/>
      </w:pPr>
      <w:r>
        <w:t xml:space="preserve">The legal system in</w:t>
      </w:r>
      <w:r>
        <w:t xml:space="preserve"> </w:t>
      </w:r>
      <w:r>
        <w:rPr>
          <w:bCs/>
          <w:b/>
        </w:rPr>
        <w:t xml:space="preserve">Egypt</w:t>
      </w:r>
      <w:r>
        <w:t xml:space="preserve"> </w:t>
      </w:r>
      <w:r>
        <w:t xml:space="preserve">is primarily based on civil law, derived from French legal principles and codified in statutes such as the Egyptian Civil Code (1948) and the Criminal Code (1960). This structured approach emphasizes written laws over judicial precedents, requiring lawyers to possess a deep understanding of statutory interpretation and procedural rigor. In</w:t>
      </w:r>
      <w:r>
        <w:t xml:space="preserve"> </w:t>
      </w:r>
      <w:r>
        <w:rPr>
          <w:bCs/>
          <w:b/>
        </w:rPr>
        <w:t xml:space="preserve">Alexandria</w:t>
      </w:r>
      <w:r>
        <w:t xml:space="preserve">, where legal disputes often involve commercial, maritime, or international elements due to its status as a major port city, lawyers must also be proficient in specialized areas such as trade law, arbitration, and international contracts.</w:t>
      </w:r>
    </w:p>
    <w:p>
      <w:pPr>
        <w:pStyle w:val="BodyText"/>
      </w:pPr>
      <w:r>
        <w:t xml:space="preserve">The Egyptian judiciary is divided into civil and criminal courts, with Alexandria hosting one of the country’s most prominent judicial districts. A lawyer practicing here must navigate the complexities of both domestic and transnational legal issues. For instance, maritime law cases involving ships registered under foreign flags or commercial disputes linked to international trade require knowledge of international conventions such as the United Nations Convention on Contracts for the International Sale of Goods (CISG) and regional agreements like the Arab League’s legal frameworks.</w:t>
      </w:r>
    </w:p>
    <w:bookmarkEnd w:id="20"/>
    <w:bookmarkStart w:id="21" w:name="X643d4ef42c56d912940dbf22a3ea1c20e276aac"/>
    <w:p>
      <w:pPr>
        <w:pStyle w:val="Heading2"/>
      </w:pPr>
      <w:r>
        <w:t xml:space="preserve">Cultural and Historical Contexts: The Alexandria Factor</w:t>
      </w:r>
    </w:p>
    <w:p>
      <w:pPr>
        <w:pStyle w:val="FirstParagraph"/>
      </w:pPr>
      <w:r>
        <w:rPr>
          <w:bCs/>
          <w:b/>
        </w:rPr>
        <w:t xml:space="preserve">Alexandria</w:t>
      </w:r>
      <w:r>
        <w:t xml:space="preserve">, with its rich Hellenistic, Roman, and Islamic heritage, is a city where historical influences intersect with modernity. This cultural tapestry shapes the expectations of clients and the legal norms of the region. A</w:t>
      </w:r>
      <w:r>
        <w:t xml:space="preserve"> </w:t>
      </w:r>
      <w:r>
        <w:rPr>
          <w:bCs/>
          <w:b/>
        </w:rPr>
        <w:t xml:space="preserve">Lawyer</w:t>
      </w:r>
      <w:r>
        <w:t xml:space="preserve"> </w:t>
      </w:r>
      <w:r>
        <w:t xml:space="preserve">in Alexandria must be attuned to the socio-religious dynamics of Egyptian society while addressing cases that may involve religious minorities, family law disputes under Islamic jurisprudence (Sharia), or property rights tied to historical landmarks.</w:t>
      </w:r>
    </w:p>
    <w:p>
      <w:pPr>
        <w:pStyle w:val="BodyText"/>
      </w:pPr>
      <w:r>
        <w:t xml:space="preserve">The city’s cosmopolitan nature—home to a diverse population including Coptic Christians, Muslims, and expatriates—requires lawyers to handle cross-cultural communication and mediation. For example, in family law matters involving mixed-religion marriages or inheritance disputes under Sharia versus civil law, a lawyer must balance legal technicalities with cultural diplomacy. This demands not only legal expertise but also empathy and an understanding of local customs.</w:t>
      </w:r>
    </w:p>
    <w:bookmarkEnd w:id="21"/>
    <w:bookmarkStart w:id="22" w:name="X1ab9ff9be23926481c83c90fd9269ba2d029819"/>
    <w:p>
      <w:pPr>
        <w:pStyle w:val="Heading2"/>
      </w:pPr>
      <w:r>
        <w:t xml:space="preserve">Ethical Challenges and Professional Competencies</w:t>
      </w:r>
    </w:p>
    <w:p>
      <w:pPr>
        <w:pStyle w:val="FirstParagraph"/>
      </w:pPr>
      <w:r>
        <w:t xml:space="preserve">The profession of a</w:t>
      </w:r>
      <w:r>
        <w:t xml:space="preserve"> </w:t>
      </w:r>
      <w:r>
        <w:rPr>
          <w:bCs/>
          <w:b/>
        </w:rPr>
        <w:t xml:space="preserve">Lawyer</w:t>
      </w:r>
      <w:r>
        <w:t xml:space="preserve"> </w:t>
      </w:r>
      <w:r>
        <w:t xml:space="preserve">in</w:t>
      </w:r>
      <w:r>
        <w:t xml:space="preserve"> </w:t>
      </w:r>
      <w:r>
        <w:rPr>
          <w:bCs/>
          <w:b/>
        </w:rPr>
        <w:t xml:space="preserve">Alexandria</w:t>
      </w:r>
      <w:r>
        <w:t xml:space="preserve"> </w:t>
      </w:r>
      <w:r>
        <w:t xml:space="preserve">is not without ethical challenges. The Egyptian legal system has faced criticism for issues such as judicial independence, bureaucratic inefficiencies, and occasional human rights concerns. In this context, lawyers must uphold the principles of justice while navigating political pressures or systemic limitations. For instance, defending clients in politically sensitive cases—such as those related to freedom of expression or labor rights—requires courage and a commitment to ethical standards.</w:t>
      </w:r>
    </w:p>
    <w:p>
      <w:pPr>
        <w:pStyle w:val="BodyText"/>
      </w:pPr>
      <w:r>
        <w:t xml:space="preserve">Professional competencies for a lawyer in Alexandria extend beyond legal knowledge. They must be adept at using technology, such as e-filing systems and digital evidence management, which are increasingly integrated into Egypt’s judicial reforms. Additionally, proficiency in English is often essential due to Alexandria’s role as a center for international business and diplomacy. Lawyers may also need to collaborate with foreign legal entities or participate in cross-border litigation, necessitating familiarity with comparative law principles.</w:t>
      </w:r>
    </w:p>
    <w:bookmarkEnd w:id="22"/>
    <w:bookmarkStart w:id="23" w:name="X7a593fadcfdbd8a15f0a14931a812a22822cb9b"/>
    <w:p>
      <w:pPr>
        <w:pStyle w:val="Heading2"/>
      </w:pPr>
      <w:r>
        <w:t xml:space="preserve">Challenges and Opportunities in Contemporary Alexandria</w:t>
      </w:r>
    </w:p>
    <w:p>
      <w:pPr>
        <w:pStyle w:val="FirstParagraph"/>
      </w:pPr>
      <w:r>
        <w:t xml:space="preserve">The rapid urbanization and economic development of</w:t>
      </w:r>
      <w:r>
        <w:t xml:space="preserve"> </w:t>
      </w:r>
      <w:r>
        <w:rPr>
          <w:bCs/>
          <w:b/>
        </w:rPr>
        <w:t xml:space="preserve">Alexandria</w:t>
      </w:r>
      <w:r>
        <w:t xml:space="preserve"> </w:t>
      </w:r>
      <w:r>
        <w:t xml:space="preserve">have introduced new legal complexities. For example, the rise of real estate investments linked to tourism and infrastructure projects has led to an increase in property disputes, environmental litigation, and labor law cases. A lawyer must stay updated on evolving regulations related to these sectors while ensuring clients’ interests are protected.</w:t>
      </w:r>
    </w:p>
    <w:p>
      <w:pPr>
        <w:pStyle w:val="BodyText"/>
      </w:pPr>
      <w:r>
        <w:t xml:space="preserve">At the same time, Alexandria’s strategic location offers opportunities for legal innovation. The city hosts several universities and research institutions that contribute to legal scholarship and policy development. Lawyers can engage in academic collaborations, participate in drafting model legislation, or advise on international agreements that affect regional trade and investment. Furthermore, the growing emphasis on dispute resolution mechanisms—such as mediation and arbitration—provides avenues for lawyers to specialize in alternative conflict-resolution strategies.</w:t>
      </w:r>
    </w:p>
    <w:bookmarkEnd w:id="23"/>
    <w:bookmarkStart w:id="24" w:name="Xf64c8d0c5d31eb39310bfd5209f728d2cb8924f"/>
    <w:p>
      <w:pPr>
        <w:pStyle w:val="Heading2"/>
      </w:pPr>
      <w:r>
        <w:t xml:space="preserve">Conclusion: The Lawyer as a Pillar of Justice</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Egypt Alexandria</w:t>
      </w:r>
      <w:r>
        <w:t xml:space="preserve"> </w:t>
      </w:r>
      <w:r>
        <w:t xml:space="preserve">is both challenging and profoundly impactful. This profession demands not only mastery of Egypt’s legal system but also an appreciation for the city’s historical legacy, cultural diversity, and economic dynamics. As Alexandria continues to evolve as a key player in regional and global affairs, its lawyers play a pivotal role in upholding the rule of law, fostering justice, and bridging local needs with international standards. The</w:t>
      </w:r>
      <w:r>
        <w:t xml:space="preserve"> </w:t>
      </w:r>
      <w:r>
        <w:rPr>
          <w:bCs/>
          <w:b/>
        </w:rPr>
        <w:t xml:space="preserve">Abstract academic</w:t>
      </w:r>
      <w:r>
        <w:t xml:space="preserve"> </w:t>
      </w:r>
      <w:r>
        <w:t xml:space="preserve">analysis presented here underscores the necessity of cultivating legal professionals who are adaptable, ethically grounded, and capable of addressing the unique demands of this vibrant city.</w:t>
      </w:r>
    </w:p>
    <w:p>
      <w:pPr>
        <w:pStyle w:val="BodyText"/>
      </w:pPr>
      <w:r>
        <w:rPr>
          <w:iCs/>
          <w:i/>
        </w:rPr>
        <w:t xml:space="preserve">Word Count: 815</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2026-08-07T03:36:55Z</dcterms:created>
  <dcterms:modified xsi:type="dcterms:W3CDTF">2026-08-07T03:36:55Z</dcterms:modified>
</cp:coreProperties>
</file>

<file path=docProps/custom.xml><?xml version="1.0" encoding="utf-8"?>
<Properties xmlns="http://schemas.openxmlformats.org/officeDocument/2006/custom-properties" xmlns:vt="http://schemas.openxmlformats.org/officeDocument/2006/docPropsVTypes"/>
</file>