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860388773fd91db2776072a97bc02c46cd582fa"/>
    <w:p>
      <w:pPr>
        <w:pStyle w:val="Heading1"/>
      </w:pPr>
      <w:r>
        <w:t xml:space="preserve">Abstract Academic on the Role of a Lawyer in Ghana's Legal System: A Focus on Accra</w:t>
      </w:r>
    </w:p>
    <w:p>
      <w:pPr>
        <w:pStyle w:val="FirstParagraph"/>
      </w:pPr>
      <w:r>
        <w:t xml:space="preserve">The role of a lawyer within the legal framework of Ghana, particularly in its capital city Accra, is pivotal to upholding justice, protecting rights, and navigating the complexities of both civil and criminal law. This academic abstract explores the multifaceted responsibilities of a lawyer in Ghanaian society, with an emphasis on Accra as a hub for legal practice, governance, and socio-economic development. The document delves into historical contexts, contemporary challenges, and future prospects for lawyers operating in this dynamic environment.</w:t>
      </w:r>
    </w:p>
    <w:bookmarkStart w:id="20" w:name="X58263e2dc37953c1c2cdf17e6bfd63fe8309bc9"/>
    <w:p>
      <w:pPr>
        <w:pStyle w:val="Heading2"/>
      </w:pPr>
      <w:r>
        <w:t xml:space="preserve">Historical and Legal Context of Lawyers in Ghana</w:t>
      </w:r>
    </w:p>
    <w:p>
      <w:pPr>
        <w:pStyle w:val="FirstParagraph"/>
      </w:pPr>
      <w:r>
        <w:t xml:space="preserve">Ghana's legal system is rooted in a blend of British common law traditions inherited during colonial rule and indigenous customary laws. This duality shapes the professional landscape for lawyers, requiring them to balance statutory interpretations with cultural norms. In Accra, the capital city, this hybridity is particularly pronounced due to its status as a center for national governance, commerce, and international engagement. Lawyers in Accra are not only legal practitioners but also custodians of Ghana’s evolving jurisprudence.</w:t>
      </w:r>
    </w:p>
    <w:p>
      <w:pPr>
        <w:pStyle w:val="BodyText"/>
      </w:pPr>
      <w:r>
        <w:t xml:space="preserve">The establishment of the Ghana Bar Association (GBA) in 1958 marked a significant milestone for legal professionals, institutionalizing standards for admission to practice law. Today, lawyers in Accra must navigate a rigorous licensing process that includes academic qualifications from recognized institutions like the University of Ghana’s Law School and practical training through pupillage. This ensures that legal practitioners are equipped to address both local and transnational legal issues.</w:t>
      </w:r>
    </w:p>
    <w:bookmarkEnd w:id="20"/>
    <w:bookmarkStart w:id="21" w:name="Xac5b4fd0a5e8f9cdbdf86cc297db54488967cac"/>
    <w:p>
      <w:pPr>
        <w:pStyle w:val="Heading2"/>
      </w:pPr>
      <w:r>
        <w:t xml:space="preserve">Key Responsibilities of a Lawyer in Accra</w:t>
      </w:r>
    </w:p>
    <w:p>
      <w:pPr>
        <w:pStyle w:val="FirstParagraph"/>
      </w:pPr>
      <w:r>
        <w:t xml:space="preserve">A lawyer in Accra plays a critical role across various domains, including civil litigation, criminal defense, corporate law, and human rights advocacy. In the civil sphere, lawyers represent individuals and entities in disputes related to property ownership, contractual obligations, and family matters. The increasing commercialization of Ghana’s economy has led to a surge in demand for corporate lawyers who specialize in mergers &amp; acquisitions (M&amp;A), intellectual property (IP) law, and compliance with international trade regulations.</w:t>
      </w:r>
    </w:p>
    <w:p>
      <w:pPr>
        <w:pStyle w:val="BodyText"/>
      </w:pPr>
      <w:r>
        <w:t xml:space="preserve">Criminal defense attorneys are equally vital in Accra’s legal landscape, given the city's status as a jurisdictional hub for high-profile cases. They navigate challenges such as judicial delays and procedural complexities while ensuring clients’ constitutional rights are protected. Human rights lawyers in Accra often work with NGOs like the Ghana Center for Democratic Development (CDD-Ghana) to address issues of corruption, police brutality, and access to justice.</w:t>
      </w:r>
    </w:p>
    <w:p>
      <w:pPr>
        <w:pStyle w:val="BodyText"/>
      </w:pPr>
      <w:r>
        <w:t xml:space="preserve">Moreover, lawyers in Accra increasingly engage in legislative advocacy, working with policymakers to refine laws that align with international standards. For instance, recent efforts to combat cybercrime and digital fraud have required legal experts to draft comprehensive frameworks that balance innovation with privacy protection.</w:t>
      </w:r>
    </w:p>
    <w:bookmarkEnd w:id="21"/>
    <w:bookmarkStart w:id="22" w:name="challenges-facing-lawyers-in-accra"/>
    <w:p>
      <w:pPr>
        <w:pStyle w:val="Heading2"/>
      </w:pPr>
      <w:r>
        <w:t xml:space="preserve">Challenges Facing Lawyers in Accra</w:t>
      </w:r>
    </w:p>
    <w:p>
      <w:pPr>
        <w:pStyle w:val="FirstParagraph"/>
      </w:pPr>
      <w:r>
        <w:t xml:space="preserve">Despite their crucial role, lawyers in Accra face several challenges that impact the effectiveness of their work. One major issue is the backlog of court cases, which has been exacerbated by underfunded judicial institutions and a shortage of judges. This delay undermines public trust in the legal system and places additional pressure on legal professionals to manage client expectations.</w:t>
      </w:r>
    </w:p>
    <w:p>
      <w:pPr>
        <w:pStyle w:val="BodyText"/>
      </w:pPr>
      <w:r>
        <w:t xml:space="preserve">Economic disparities also pose a significant barrier to equitable access to justice. While Accra is Ghana’s most prosperous city, many residents from lower-income backgrounds struggle to afford legal representation. This has led some lawyers to participate in pro bono work or collaborate with community-based organizations like the Legal Aid Unit of the Ghana Judicial Service.</w:t>
      </w:r>
    </w:p>
    <w:p>
      <w:pPr>
        <w:pStyle w:val="BodyText"/>
      </w:pPr>
      <w:r>
        <w:t xml:space="preserve">Corruption within the judicial and administrative systems remains another hurdle. Lawyers must often navigate opaque processes when dealing with cases involving public officials or state institutions, which can compromise due process. Additionally, the rise of digital technology has introduced new challenges, such as ensuring cybersecurity in legal documentation and countering misinformation in online dispute resolution.</w:t>
      </w:r>
    </w:p>
    <w:bookmarkEnd w:id="22"/>
    <w:bookmarkStart w:id="23" w:name="Xad7f858ccf64dcdaff4aab6a364cf337cabeb46"/>
    <w:p>
      <w:pPr>
        <w:pStyle w:val="Heading2"/>
      </w:pPr>
      <w:r>
        <w:t xml:space="preserve">Opportunities for Legal Practitioners in Accra</w:t>
      </w:r>
    </w:p>
    <w:p>
      <w:pPr>
        <w:pStyle w:val="FirstParagraph"/>
      </w:pPr>
      <w:r>
        <w:t xml:space="preserve">Despite these challenges, Accra presents numerous opportunities for lawyers to make a meaningful impact. The city’s growing financial sector has created demand for specialists in commercial law, tax advisory, and dispute resolution. For example, the presence of multinational corporations operating from Accra’s business districts has necessitated expertise in cross-border transactions and compliance with international labor laws.</w:t>
      </w:r>
    </w:p>
    <w:p>
      <w:pPr>
        <w:pStyle w:val="BodyText"/>
      </w:pPr>
      <w:r>
        <w:t xml:space="preserve">Accra is also a hub for legal education and professional development. Institutions such as the University of Ghana Law School and private law firms offer continuing education programs that allow lawyers to stay updated on emerging trends like environmental law, artificial intelligence (AI) regulation, and blockchain technology. These initiatives position Accra as a center for legal innovation in West Africa.</w:t>
      </w:r>
    </w:p>
    <w:p>
      <w:pPr>
        <w:pStyle w:val="BodyText"/>
      </w:pPr>
      <w:r>
        <w:t xml:space="preserve">Furthermore, the increasing emphasis on human rights and corporate social responsibility (CSR) has opened avenues for lawyers to engage in advocacy work. For instance, climate change litigation is gaining traction in Ghana, with lawyers representing communities affected by environmental degradation or resource extraction projects.</w:t>
      </w:r>
    </w:p>
    <w:bookmarkEnd w:id="23"/>
    <w:bookmarkStart w:id="24" w:name="the-future-of-legal-practice-in-accra"/>
    <w:p>
      <w:pPr>
        <w:pStyle w:val="Heading2"/>
      </w:pPr>
      <w:r>
        <w:t xml:space="preserve">The Future of Legal Practice in Accra</w:t>
      </w:r>
    </w:p>
    <w:p>
      <w:pPr>
        <w:pStyle w:val="FirstParagraph"/>
      </w:pPr>
      <w:r>
        <w:t xml:space="preserve">As Ghana continues to modernize its legal and judicial systems, the role of lawyers in Accra will likely evolve. The adoption of e-filing systems, digital courtrooms, and AI-driven legal research tools may streamline processes and reduce case backlogs. However, this transformation will require investment in infrastructure and training for legal professionals.</w:t>
      </w:r>
    </w:p>
    <w:p>
      <w:pPr>
        <w:pStyle w:val="BodyText"/>
      </w:pPr>
      <w:r>
        <w:t xml:space="preserve">Additionally, international collaboration could enhance the capacity of Accra’s lawyers to address global challenges. Partnerships with institutions like the International Bar Association (IBA) or regional bodies such as ECOWAS may provide opportunities for knowledge exchange and professional networking.</w:t>
      </w:r>
    </w:p>
    <w:p>
      <w:pPr>
        <w:pStyle w:val="BodyText"/>
      </w:pPr>
      <w:r>
        <w:t xml:space="preserve">In conclusion, a lawyer in Accra is more than a legal practitioner; they are a vital link between individuals, corporations, and the state. Their work underpins Ghana’s commitment to the rule of law while adapting to the city’s unique socio-economic dynamics. As Accra continues to grow as an economic and political powerhouse in West Africa, the role of its lawyers will remain indispensable in shaping a just and equitable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2026-07-23T17:13:18Z</dcterms:created>
  <dcterms:modified xsi:type="dcterms:W3CDTF">2026-07-23T17:13:18Z</dcterms:modified>
</cp:coreProperties>
</file>

<file path=docProps/custom.xml><?xml version="1.0" encoding="utf-8"?>
<Properties xmlns="http://schemas.openxmlformats.org/officeDocument/2006/custom-properties" xmlns:vt="http://schemas.openxmlformats.org/officeDocument/2006/docPropsVTypes"/>
</file>