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37479040a8a05207251ca71cf40862af65c5bd7"/>
    <w:p>
      <w:pPr>
        <w:pStyle w:val="Heading1"/>
      </w:pPr>
      <w:r>
        <w:t xml:space="preserve">Abstract Academic Document: The Role and Relevance of a Lawyer in Myanmar Yangon</w:t>
      </w:r>
    </w:p>
    <w:p>
      <w:pPr>
        <w:pStyle w:val="FirstParagraph"/>
      </w:pPr>
      <w:r>
        <w:t xml:space="preserve">This abstract academic document explores the multifaceted role of a</w:t>
      </w:r>
      <w:r>
        <w:t xml:space="preserve"> </w:t>
      </w:r>
      <w:r>
        <w:rPr>
          <w:bCs/>
          <w:b/>
        </w:rPr>
        <w:t xml:space="preserve">Lawyer</w:t>
      </w:r>
      <w:r>
        <w:t xml:space="preserve"> </w:t>
      </w:r>
      <w:r>
        <w:t xml:space="preserve">within the legal and socio-political framework of</w:t>
      </w:r>
      <w:r>
        <w:t xml:space="preserve"> </w:t>
      </w:r>
      <w:r>
        <w:rPr>
          <w:bCs/>
          <w:b/>
        </w:rPr>
        <w:t xml:space="preserve">Myanmar Yangon</w:t>
      </w:r>
      <w:r>
        <w:t xml:space="preserve">. As the economic and cultural capital of Myanmar, Yangon presents unique challenges and opportunities for legal practitioners navigating a transitional justice system. The analysis emphasizes how the profession of a lawyer in this context is not merely about upholding the law but also about addressing systemic inequities, fostering法治 (rule of law), and contributing to national reconciliation. This study provides an in-depth examination of the professional landscape, ethical dilemmas, and societal expectations placed on lawyers operating within Myanmar Yangon.</w:t>
      </w:r>
    </w:p>
    <w:bookmarkStart w:id="20" w:name="legal-context-in-myanmar-yangon"/>
    <w:p>
      <w:pPr>
        <w:pStyle w:val="Heading2"/>
      </w:pPr>
      <w:r>
        <w:t xml:space="preserve">Legal Context in Myanmar Yangon</w:t>
      </w:r>
    </w:p>
    <w:p>
      <w:pPr>
        <w:pStyle w:val="FirstParagraph"/>
      </w:pPr>
      <w:r>
        <w:t xml:space="preserve">The legal system in</w:t>
      </w:r>
      <w:r>
        <w:t xml:space="preserve"> </w:t>
      </w:r>
      <w:r>
        <w:rPr>
          <w:bCs/>
          <w:b/>
        </w:rPr>
        <w:t xml:space="preserve">Myanmar Yangon</w:t>
      </w:r>
      <w:r>
        <w:t xml:space="preserve"> </w:t>
      </w:r>
      <w:r>
        <w:t xml:space="preserve">is a hybrid of British colonial-era statutes and indigenous customary law, shaped by decades of political upheaval. Since the 2010 democratic reforms, the country has transitioned from a military junta to a quasi-civilian government, though challenges such as political instability and corruption persist. In Yangon, lawyers must navigate a complex interplay between formal legal codes and informal social norms. The city’s status as Myanmar’s largest urban center means it is home to a diverse population, including ethnic minorities, international expatriates, and domestic migrants. This diversity necessitates that</w:t>
      </w:r>
      <w:r>
        <w:t xml:space="preserve"> </w:t>
      </w:r>
      <w:r>
        <w:rPr>
          <w:bCs/>
          <w:b/>
        </w:rPr>
        <w:t xml:space="preserve">Lawyers</w:t>
      </w:r>
      <w:r>
        <w:t xml:space="preserve"> </w:t>
      </w:r>
      <w:r>
        <w:t xml:space="preserve">in Yangon possess not only legal expertise but also cultural sensitivity and multilingual proficiency.</w:t>
      </w:r>
    </w:p>
    <w:bookmarkEnd w:id="20"/>
    <w:bookmarkStart w:id="21" w:name="the-role-of-a-lawyer-in-myanmar-yangon"/>
    <w:p>
      <w:pPr>
        <w:pStyle w:val="Heading2"/>
      </w:pPr>
      <w:r>
        <w:t xml:space="preserve">The Role of a Lawyer in Myanmar Yangon</w:t>
      </w:r>
    </w:p>
    <w:p>
      <w:pPr>
        <w:pStyle w:val="FirstParagraph"/>
      </w:pPr>
      <w:r>
        <w:t xml:space="preserve">A</w:t>
      </w:r>
      <w:r>
        <w:t xml:space="preserve"> </w:t>
      </w:r>
      <w:r>
        <w:rPr>
          <w:bCs/>
          <w:b/>
        </w:rPr>
        <w:t xml:space="preserve">Lawyer</w:t>
      </w:r>
      <w:r>
        <w:t xml:space="preserve"> </w:t>
      </w:r>
      <w:r>
        <w:t xml:space="preserve">in</w:t>
      </w:r>
      <w:r>
        <w:t xml:space="preserve"> </w:t>
      </w:r>
      <w:r>
        <w:rPr>
          <w:bCs/>
          <w:b/>
        </w:rPr>
        <w:t xml:space="preserve">Myanmar Yangon</w:t>
      </w:r>
      <w:r>
        <w:t xml:space="preserve"> </w:t>
      </w:r>
      <w:r>
        <w:t xml:space="preserve">serves as both a custodian of justice and an advocate for marginalized communities. Their responsibilities include representing clients in civil and criminal cases, providing legal aid to underserved populations, and participating in policy reform initiatives. In recent years, lawyers have played a pivotal role in addressing human rights violations, particularly during the 2021 military coup. Organizations like the</w:t>
      </w:r>
      <w:r>
        <w:t xml:space="preserve"> </w:t>
      </w:r>
      <w:r>
        <w:rPr>
          <w:bCs/>
          <w:b/>
        </w:rPr>
        <w:t xml:space="preserve">Myanmar Bar Association</w:t>
      </w:r>
      <w:r>
        <w:t xml:space="preserve"> </w:t>
      </w:r>
      <w:r>
        <w:t xml:space="preserve">and independent legal clinics have mobilized to protect civil liberties, often at personal risk. The work of lawyers in Yangon is thus deeply intertwined with broader movements for democracy and accountability.</w:t>
      </w:r>
    </w:p>
    <w:bookmarkEnd w:id="21"/>
    <w:bookmarkStart w:id="22" w:name="X9d6f5e15267667ff5710312db142e8908f8dc38"/>
    <w:p>
      <w:pPr>
        <w:pStyle w:val="Heading2"/>
      </w:pPr>
      <w:r>
        <w:t xml:space="preserve">Ethical Challenges and Professional Constraints</w:t>
      </w:r>
    </w:p>
    <w:p>
      <w:pPr>
        <w:pStyle w:val="FirstParagraph"/>
      </w:pPr>
      <w:r>
        <w:t xml:space="preserve">The profession of a</w:t>
      </w:r>
      <w:r>
        <w:t xml:space="preserve"> </w:t>
      </w:r>
      <w:r>
        <w:rPr>
          <w:bCs/>
          <w:b/>
        </w:rPr>
        <w:t xml:space="preserve">Lawyer</w:t>
      </w:r>
      <w:r>
        <w:t xml:space="preserve"> </w:t>
      </w:r>
      <w:r>
        <w:t xml:space="preserve">in</w:t>
      </w:r>
      <w:r>
        <w:t xml:space="preserve"> </w:t>
      </w:r>
      <w:r>
        <w:rPr>
          <w:bCs/>
          <w:b/>
        </w:rPr>
        <w:t xml:space="preserve">Myanmar Yangon</w:t>
      </w:r>
      <w:r>
        <w:t xml:space="preserve"> </w:t>
      </w:r>
      <w:r>
        <w:t xml:space="preserve">is fraught with ethical challenges. Under the current regime, lawyers face pressure from both state authorities and societal expectations. For instance, legal practitioners may be compelled to defend clients accused of political crimes or to refrain from criticizing the government in public forums. Additionally, limited access to judicial resources and bureaucratic inefficiencies create obstacles for effective advocacy. Lawyers must often balance their duty to justice with the realities of political repression, raising questions about professional integrity and resilience.</w:t>
      </w:r>
    </w:p>
    <w:bookmarkEnd w:id="22"/>
    <w:bookmarkStart w:id="23" w:name="educational-and-institutional-landscape"/>
    <w:p>
      <w:pPr>
        <w:pStyle w:val="Heading2"/>
      </w:pPr>
      <w:r>
        <w:t xml:space="preserve">Educational and Institutional Landscape</w:t>
      </w:r>
    </w:p>
    <w:p>
      <w:pPr>
        <w:pStyle w:val="FirstParagraph"/>
      </w:pPr>
      <w:r>
        <w:t xml:space="preserve">The training of</w:t>
      </w:r>
      <w:r>
        <w:t xml:space="preserve"> </w:t>
      </w:r>
      <w:r>
        <w:rPr>
          <w:bCs/>
          <w:b/>
        </w:rPr>
        <w:t xml:space="preserve">Lawyers</w:t>
      </w:r>
      <w:r>
        <w:t xml:space="preserve"> </w:t>
      </w:r>
      <w:r>
        <w:t xml:space="preserve">in</w:t>
      </w:r>
      <w:r>
        <w:t xml:space="preserve"> </w:t>
      </w:r>
      <w:r>
        <w:rPr>
          <w:bCs/>
          <w:b/>
        </w:rPr>
        <w:t xml:space="preserve">Myanmar Yangon</w:t>
      </w:r>
      <w:r>
        <w:t xml:space="preserve"> </w:t>
      </w:r>
      <w:r>
        <w:t xml:space="preserve">is conducted through institutions like the University of Law in Yangon and private law schools. However, the quality of legal education remains uneven due to underfunding and political interference. Many graduates enter the profession without adequate practical experience, relying on mentorship or apprenticeships to gain skills. The</w:t>
      </w:r>
      <w:r>
        <w:t xml:space="preserve"> </w:t>
      </w:r>
      <w:r>
        <w:rPr>
          <w:bCs/>
          <w:b/>
        </w:rPr>
        <w:t xml:space="preserve">Myanmar Bar Association</w:t>
      </w:r>
      <w:r>
        <w:t xml:space="preserve">, while influential, has been criticized for its lack of enforcement mechanisms against unethical behavior or corruption within the legal community.</w:t>
      </w:r>
    </w:p>
    <w:bookmarkEnd w:id="23"/>
    <w:bookmarkStart w:id="24" w:name="economic-dimensions-of-legal-practice"/>
    <w:p>
      <w:pPr>
        <w:pStyle w:val="Heading2"/>
      </w:pPr>
      <w:r>
        <w:t xml:space="preserve">Economic Dimensions of Legal Practice</w:t>
      </w:r>
    </w:p>
    <w:p>
      <w:pPr>
        <w:pStyle w:val="FirstParagraph"/>
      </w:pPr>
      <w:r>
        <w:t xml:space="preserve">The economic environment in Yangon presents both opportunities and constraints for lawyers. As a hub for business and trade, the city sees a high demand for corporate law, property disputes, and commercial litigation. However, many lawyers in lower-income brackets struggle to afford proper office spaces or legal technology tools. The disparity between elite legal firms in Yangon’s downtown areas and grassroots practitioners highlights the socio-economic divides within the profession.</w:t>
      </w:r>
    </w:p>
    <w:bookmarkEnd w:id="24"/>
    <w:bookmarkStart w:id="25" w:name="Xd283f67620fda395262bf53cb18da0e7364d969"/>
    <w:p>
      <w:pPr>
        <w:pStyle w:val="Heading2"/>
      </w:pPr>
      <w:r>
        <w:t xml:space="preserve">International Influence and Cross-Border Legal Issues</w:t>
      </w:r>
    </w:p>
    <w:p>
      <w:pPr>
        <w:pStyle w:val="FirstParagraph"/>
      </w:pPr>
      <w:r>
        <w:rPr>
          <w:bCs/>
          <w:b/>
        </w:rPr>
        <w:t xml:space="preserve">Myanmar Yangon</w:t>
      </w:r>
      <w:r>
        <w:t xml:space="preserve">’s strategic location along major trade routes makes it a focal point for international legal issues, including maritime disputes, labor rights, and refugee-related cases. Lawyers in the city often collaborate with international NGOs or foreign law firms to address transnational matters. This cross-border engagement has elevated the profile of Yangon’s legal professionals but also exposed them to geopolitical tensions.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Lawyer</w:t>
      </w:r>
      <w:r>
        <w:t xml:space="preserve"> </w:t>
      </w:r>
      <w:r>
        <w:t xml:space="preserve">in</w:t>
      </w:r>
      <w:r>
        <w:t xml:space="preserve"> </w:t>
      </w:r>
      <w:r>
        <w:rPr>
          <w:bCs/>
          <w:b/>
        </w:rPr>
        <w:t xml:space="preserve">Myanmar Yangon</w:t>
      </w:r>
      <w:r>
        <w:t xml:space="preserve"> </w:t>
      </w:r>
      <w:r>
        <w:t xml:space="preserve">is emblematic of the broader struggles for justice, reform, and human rights in contemporary Myanmar. The profession demands not only technical competence but also moral courage to operate within an evolving legal landscape. As Yangon continues to develop as a regional economic leader, the contributions of its lawyers will be critical in shaping a more equitable society. This abstract academic document underscores the importance of studying</w:t>
      </w:r>
      <w:r>
        <w:t xml:space="preserve"> </w:t>
      </w:r>
      <w:r>
        <w:rPr>
          <w:bCs/>
          <w:b/>
        </w:rPr>
        <w:t xml:space="preserve">Lawyers</w:t>
      </w:r>
      <w:r>
        <w:t xml:space="preserve"> </w:t>
      </w:r>
      <w:r>
        <w:t xml:space="preserve">in</w:t>
      </w:r>
      <w:r>
        <w:t xml:space="preserve"> </w:t>
      </w:r>
      <w:r>
        <w:rPr>
          <w:bCs/>
          <w:b/>
        </w:rPr>
        <w:t xml:space="preserve">Myanmar Yangon</w:t>
      </w:r>
      <w:r>
        <w:t xml:space="preserve"> </w:t>
      </w:r>
      <w:r>
        <w:t xml:space="preserve">as both practitioners and agents of change within a complex socio-political context.</w:t>
      </w:r>
    </w:p>
    <w:p>
      <w:pPr>
        <w:pStyle w:val="BodyText"/>
      </w:pPr>
      <w:r>
        <w:rPr>
          <w:iCs/>
          <w:i/>
        </w:rPr>
        <w:t xml:space="preserve">This 800-word analysis highlights the unique challenges and significance of the legal profession in Myanmar Yangon, emphasizing the interplay between law, society, and politics.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Myanmar Yangon</dc:title>
  <dc:creator/>
  <dc:language>en</dc:language>
  <cp:keywords/>
  <dcterms:created xsi:type="dcterms:W3CDTF">2026-07-20T08:31:40Z</dcterms:created>
  <dcterms:modified xsi:type="dcterms:W3CDTF">2026-07-20T08:31:40Z</dcterms:modified>
</cp:coreProperties>
</file>

<file path=docProps/custom.xml><?xml version="1.0" encoding="utf-8"?>
<Properties xmlns="http://schemas.openxmlformats.org/officeDocument/2006/custom-properties" xmlns:vt="http://schemas.openxmlformats.org/officeDocument/2006/docPropsVTypes"/>
</file>