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36acb285d90ddf99e2522ece800d54fd9ddf35f"/>
    <w:p>
      <w:pPr>
        <w:pStyle w:val="Heading1"/>
      </w:pPr>
      <w:r>
        <w:t xml:space="preserve">Abstract Academic Document: The Role of a Lawyer in Pakistan Islamabad</w:t>
      </w:r>
    </w:p>
    <w:bookmarkStart w:id="20" w:name="introduction"/>
    <w:p>
      <w:pPr>
        <w:pStyle w:val="Heading2"/>
      </w:pPr>
      <w:r>
        <w:t xml:space="preserve">Introduction</w:t>
      </w:r>
    </w:p>
    <w:p>
      <w:pPr>
        <w:pStyle w:val="FirstParagraph"/>
      </w:pPr>
      <w:r>
        <w:rPr>
          <w:bCs/>
          <w:b/>
        </w:rPr>
        <w:t xml:space="preserve">Lawyer</w:t>
      </w:r>
      <w:r>
        <w:t xml:space="preserve">s play a pivotal role in the legal system of</w:t>
      </w:r>
      <w:r>
        <w:t xml:space="preserve"> </w:t>
      </w:r>
      <w:r>
        <w:rPr>
          <w:bCs/>
          <w:b/>
        </w:rPr>
        <w:t xml:space="preserve">Pakistan Islamabad</w:t>
      </w:r>
      <w:r>
        <w:t xml:space="preserve">, serving as custodians of justice, advocates for the rights of individuals and institutions, and mediators in the complex interplay between law and society. As a major political, administrative, and judicial hub in Pakistan,</w:t>
      </w:r>
      <w:r>
        <w:t xml:space="preserve"> </w:t>
      </w:r>
      <w:r>
        <w:rPr>
          <w:bCs/>
          <w:b/>
        </w:rPr>
        <w:t xml:space="preserve">Pakistan Islamabad</w:t>
      </w:r>
      <w:r>
        <w:t xml:space="preserve"> </w:t>
      </w:r>
      <w:r>
        <w:t xml:space="preserve">is home to numerous legal professionals who navigate a dynamic landscape shaped by constitutional frameworks, evolving socio-political dynamics, and the demands of a rapidly modernizing nation. This abstract academic document explores the multifaceted role of</w:t>
      </w:r>
      <w:r>
        <w:t xml:space="preserve"> </w:t>
      </w:r>
      <w:r>
        <w:rPr>
          <w:bCs/>
          <w:b/>
        </w:rPr>
        <w:t xml:space="preserve">Lawyer</w:t>
      </w:r>
      <w:r>
        <w:t xml:space="preserve">s in</w:t>
      </w:r>
      <w:r>
        <w:t xml:space="preserve"> </w:t>
      </w:r>
      <w:r>
        <w:rPr>
          <w:bCs/>
          <w:b/>
        </w:rPr>
        <w:t xml:space="preserve">Pakistan Islamabad</w:t>
      </w:r>
      <w:r>
        <w:t xml:space="preserve">, emphasizing their responsibilities, challenges, and contributions to legal governance within the context of Pakistani law.</w:t>
      </w:r>
    </w:p>
    <w:bookmarkEnd w:id="20"/>
    <w:bookmarkStart w:id="21" w:name="X478665d8e6cf82777ac101df3a8e4e4aa018c9a"/>
    <w:p>
      <w:pPr>
        <w:pStyle w:val="Heading2"/>
      </w:pPr>
      <w:r>
        <w:t xml:space="preserve">The Legal Landscape of Pakistan Islamabad</w:t>
      </w:r>
    </w:p>
    <w:p>
      <w:pPr>
        <w:pStyle w:val="FirstParagraph"/>
      </w:pPr>
      <w:r>
        <w:rPr>
          <w:bCs/>
          <w:b/>
        </w:rPr>
        <w:t xml:space="preserve">Pakistan Islamabad</w:t>
      </w:r>
      <w:r>
        <w:t xml:space="preserve"> </w:t>
      </w:r>
      <w:r>
        <w:t xml:space="preserve">is not only the capital city of Pakistan but also a nexus for national legislation, policy-making, and high-profile litigation. The presence of institutions such as the Supreme Court of Pakistan, the Federal Shariat Court, and various regulatory bodies underscores its significance in shaping legal precedents. A</w:t>
      </w:r>
      <w:r>
        <w:t xml:space="preserve"> </w:t>
      </w:r>
      <w:r>
        <w:rPr>
          <w:bCs/>
          <w:b/>
        </w:rPr>
        <w:t xml:space="preserve">Lawyer</w:t>
      </w:r>
      <w:r>
        <w:t xml:space="preserve"> </w:t>
      </w:r>
      <w:r>
        <w:t xml:space="preserve">practicing in</w:t>
      </w:r>
      <w:r>
        <w:t xml:space="preserve"> </w:t>
      </w:r>
      <w:r>
        <w:rPr>
          <w:bCs/>
          <w:b/>
        </w:rPr>
        <w:t xml:space="preserve">Pakistan Islamabad</w:t>
      </w:r>
      <w:r>
        <w:t xml:space="preserve"> </w:t>
      </w:r>
      <w:r>
        <w:t xml:space="preserve">must be well-versed in both constitutional law and statutory frameworks, including the Constitution of Pakistan 1973, the Code of Civil Procedure (CPC), and the Pakistan Penal Code (PPC). Furthermore, legal professionals in this city often engage with international treaties, human rights conventions, and cross-border legal issues due to Islamabad's role as a diplomatic center.</w:t>
      </w:r>
    </w:p>
    <w:bookmarkEnd w:id="21"/>
    <w:bookmarkStart w:id="22" w:name="X3a9c170d4334738fb16d7e1d85f7d7b6f837864"/>
    <w:p>
      <w:pPr>
        <w:pStyle w:val="Heading2"/>
      </w:pPr>
      <w:r>
        <w:t xml:space="preserve">Academic Qualifications and Professional Ethics</w:t>
      </w:r>
    </w:p>
    <w:p>
      <w:pPr>
        <w:pStyle w:val="FirstParagraph"/>
      </w:pPr>
      <w:r>
        <w:t xml:space="preserve">Becoming a</w:t>
      </w:r>
      <w:r>
        <w:t xml:space="preserve"> </w:t>
      </w:r>
      <w:r>
        <w:rPr>
          <w:bCs/>
          <w:b/>
        </w:rPr>
        <w:t xml:space="preserve">Lawyer</w:t>
      </w:r>
      <w:r>
        <w:t xml:space="preserve"> </w:t>
      </w:r>
      <w:r>
        <w:t xml:space="preserve">in</w:t>
      </w:r>
      <w:r>
        <w:t xml:space="preserve"> </w:t>
      </w:r>
      <w:r>
        <w:rPr>
          <w:bCs/>
          <w:b/>
        </w:rPr>
        <w:t xml:space="preserve">Pakistan Islamabad</w:t>
      </w:r>
      <w:r>
        <w:t xml:space="preserve"> </w:t>
      </w:r>
      <w:r>
        <w:t xml:space="preserve">requires rigorous academic training. Prospective practitioners must complete a five-year LL.B. degree from an accredited law school, followed by the Bar Admission Test (BAT) administered by the Pakistan Bar Council. However, many legal professionals in Islamabad pursue additional postgraduate qualifications such as LLM degrees or specialized certifications in areas like corporate law, intellectual property rights (IPR), or international trade law to enhance their expertise. The</w:t>
      </w:r>
      <w:r>
        <w:t xml:space="preserve"> </w:t>
      </w:r>
      <w:r>
        <w:rPr>
          <w:bCs/>
          <w:b/>
        </w:rPr>
        <w:t xml:space="preserve">Lawyer</w:t>
      </w:r>
      <w:r>
        <w:t xml:space="preserve">’s ethical obligations are equally critical; adherence to the Pakistan Bar Council’s code of conduct, which emphasizes integrity, confidentiality, and zealous advocacy, is non-negotiable.</w:t>
      </w:r>
    </w:p>
    <w:bookmarkEnd w:id="22"/>
    <w:bookmarkStart w:id="23" w:name="diverse-practice-areas-in-islamabad"/>
    <w:p>
      <w:pPr>
        <w:pStyle w:val="Heading2"/>
      </w:pPr>
      <w:r>
        <w:t xml:space="preserve">Diverse Practice Areas in Islamabad</w:t>
      </w:r>
    </w:p>
    <w:p>
      <w:pPr>
        <w:pStyle w:val="FirstParagraph"/>
      </w:pPr>
      <w:r>
        <w:t xml:space="preserve">In</w:t>
      </w:r>
      <w:r>
        <w:t xml:space="preserve"> </w:t>
      </w:r>
      <w:r>
        <w:rPr>
          <w:bCs/>
          <w:b/>
        </w:rPr>
        <w:t xml:space="preserve">Pakistan Islamabad</w:t>
      </w:r>
      <w:r>
        <w:t xml:space="preserve">,</w:t>
      </w:r>
      <w:r>
        <w:t xml:space="preserve"> </w:t>
      </w:r>
      <w:r>
        <w:rPr>
          <w:bCs/>
          <w:b/>
        </w:rPr>
        <w:t xml:space="preserve">Lawyer</w:t>
      </w:r>
      <w:r>
        <w:t xml:space="preserve">s operate across a spectrum of practice areas. High-profile litigation involving constitutional disputes, electoral commissions, or national security cases is common due to the city’s political significance. Corporate law is another dominant field, with lawyers representing multinational corporations navigating regulatory compliance and dispute resolution under Pakistani law. Criminal defense attorneys handle cases ranging from petty offenses to terrorism-related charges, often intersecting with the National Counter Terrorism Authority (NACTA) and other federal agencies. Additionally, family law, property disputes, and immigration matters form a substantial part of a</w:t>
      </w:r>
      <w:r>
        <w:t xml:space="preserve"> </w:t>
      </w:r>
      <w:r>
        <w:rPr>
          <w:bCs/>
          <w:b/>
        </w:rPr>
        <w:t xml:space="preserve">Lawyer</w:t>
      </w:r>
      <w:r>
        <w:t xml:space="preserve">’s workload in this urban center.</w:t>
      </w:r>
    </w:p>
    <w:bookmarkEnd w:id="23"/>
    <w:bookmarkStart w:id="24" w:name="X7c76bddc2843ed3e86ef9dded6a2ed4647cd864"/>
    <w:p>
      <w:pPr>
        <w:pStyle w:val="Heading2"/>
      </w:pPr>
      <w:r>
        <w:t xml:space="preserve">Challenges Faced by Lawyers in Pakistan Islamabad</w:t>
      </w:r>
    </w:p>
    <w:p>
      <w:pPr>
        <w:pStyle w:val="FirstParagraph"/>
      </w:pPr>
      <w:r>
        <w:t xml:space="preserve">The role of a</w:t>
      </w:r>
      <w:r>
        <w:t xml:space="preserve"> </w:t>
      </w:r>
      <w:r>
        <w:rPr>
          <w:bCs/>
          <w:b/>
        </w:rPr>
        <w:t xml:space="preserve">Lawyer</w:t>
      </w:r>
      <w:r>
        <w:t xml:space="preserve"> </w:t>
      </w:r>
      <w:r>
        <w:t xml:space="preserve">in</w:t>
      </w:r>
      <w:r>
        <w:t xml:space="preserve"> </w:t>
      </w:r>
      <w:r>
        <w:rPr>
          <w:bCs/>
          <w:b/>
        </w:rPr>
        <w:t xml:space="preserve">Pakistan Islamabad</w:t>
      </w:r>
      <w:r>
        <w:t xml:space="preserve"> </w:t>
      </w:r>
      <w:r>
        <w:t xml:space="preserve">is fraught with unique challenges. Political interference, bureaucratic delays, and the slow pace of judicial reforms can impede the delivery of justice. For instance, high-profile cases involving government officials or sensitive geopolitical issues often face scrutiny from both public and private sectors. Moreover, allegations of corruption within legal institutions sometimes undermine trust in the profession.</w:t>
      </w:r>
      <w:r>
        <w:t xml:space="preserve"> </w:t>
      </w:r>
      <w:r>
        <w:rPr>
          <w:bCs/>
          <w:b/>
        </w:rPr>
        <w:t xml:space="preserve">Lawyer</w:t>
      </w:r>
      <w:r>
        <w:t xml:space="preserve">s must also contend with resource constraints, such as limited access to digital case management systems or outdated procedural rules that hinder efficiency.</w:t>
      </w:r>
    </w:p>
    <w:bookmarkEnd w:id="24"/>
    <w:bookmarkStart w:id="25" w:name="societal-impact-and-advocacy"/>
    <w:p>
      <w:pPr>
        <w:pStyle w:val="Heading2"/>
      </w:pPr>
      <w:r>
        <w:t xml:space="preserve">Societal Impact and Advocacy</w:t>
      </w:r>
    </w:p>
    <w:p>
      <w:pPr>
        <w:pStyle w:val="FirstParagraph"/>
      </w:pPr>
      <w:r>
        <w:rPr>
          <w:bCs/>
          <w:b/>
        </w:rPr>
        <w:t xml:space="preserve">Lawyer</w:t>
      </w:r>
      <w:r>
        <w:t xml:space="preserve">s in</w:t>
      </w:r>
      <w:r>
        <w:t xml:space="preserve"> </w:t>
      </w:r>
      <w:r>
        <w:rPr>
          <w:bCs/>
          <w:b/>
        </w:rPr>
        <w:t xml:space="preserve">Pakistan Islamabad</w:t>
      </w:r>
      <w:r>
        <w:t xml:space="preserve"> </w:t>
      </w:r>
      <w:r>
        <w:t xml:space="preserve">are not merely legal practitioners; they are advocates for societal progress. Many engage in pro bono work, representing marginalized communities or victims of human rights violations. The role of a</w:t>
      </w:r>
      <w:r>
        <w:t xml:space="preserve"> </w:t>
      </w:r>
      <w:r>
        <w:rPr>
          <w:bCs/>
          <w:b/>
        </w:rPr>
        <w:t xml:space="preserve">Lawyer</w:t>
      </w:r>
      <w:r>
        <w:t xml:space="preserve"> </w:t>
      </w:r>
      <w:r>
        <w:t xml:space="preserve">extends beyond courtrooms to public policy advocacy, where they collaborate with NGOs and civil society organizations to draft legislation promoting gender equality, environmental protection, or digital privacy. Notably, Islamabad has become a hub for legal activism related to women’s rights and minority protections under the framework of the Universal Declaration of Human Rights (UDHR) and Pakistan’s own 2013 Protection of Women Act.</w:t>
      </w:r>
    </w:p>
    <w:bookmarkEnd w:id="25"/>
    <w:bookmarkStart w:id="26" w:name="X0b28f8e0e7f4037932521a759f71a54ed3b8ba1"/>
    <w:p>
      <w:pPr>
        <w:pStyle w:val="Heading2"/>
      </w:pPr>
      <w:r>
        <w:t xml:space="preserve">Technological Advancements and Future Trends</w:t>
      </w:r>
    </w:p>
    <w:p>
      <w:pPr>
        <w:pStyle w:val="FirstParagraph"/>
      </w:pPr>
      <w:r>
        <w:t xml:space="preserve">The digital transformation in</w:t>
      </w:r>
      <w:r>
        <w:t xml:space="preserve"> </w:t>
      </w:r>
      <w:r>
        <w:rPr>
          <w:bCs/>
          <w:b/>
        </w:rPr>
        <w:t xml:space="preserve">Pakistan Islamabad</w:t>
      </w:r>
      <w:r>
        <w:t xml:space="preserve"> </w:t>
      </w:r>
      <w:r>
        <w:t xml:space="preserve">has begun to reshape legal practice. E-filing systems, virtual court proceedings, and AI-driven legal research tools are increasingly adopted by</w:t>
      </w:r>
      <w:r>
        <w:t xml:space="preserve"> </w:t>
      </w:r>
      <w:r>
        <w:rPr>
          <w:bCs/>
          <w:b/>
        </w:rPr>
        <w:t xml:space="preserve">Lawyer</w:t>
      </w:r>
      <w:r>
        <w:t xml:space="preserve">s to streamline workflows. However, challenges such as cybersecurity risks and the need for digital literacy among older generations of practitioners remain. The integration of blockchain technology in property law and smart contracts is also emerging as a frontier area for legal innovation in Islamabad.</w:t>
      </w:r>
    </w:p>
    <w:bookmarkEnd w:id="26"/>
    <w:bookmarkStart w:id="27" w:name="conclusion"/>
    <w:p>
      <w:pPr>
        <w:pStyle w:val="Heading2"/>
      </w:pPr>
      <w:r>
        <w:t xml:space="preserve">Conclusion</w:t>
      </w:r>
    </w:p>
    <w:p>
      <w:pPr>
        <w:pStyle w:val="FirstParagraph"/>
      </w:pPr>
      <w:r>
        <w:t xml:space="preserve">In summary, the role of a</w:t>
      </w:r>
      <w:r>
        <w:t xml:space="preserve"> </w:t>
      </w:r>
      <w:r>
        <w:rPr>
          <w:bCs/>
          <w:b/>
        </w:rPr>
        <w:t xml:space="preserve">Lawyer</w:t>
      </w:r>
      <w:r>
        <w:t xml:space="preserve"> </w:t>
      </w:r>
      <w:r>
        <w:t xml:space="preserve">in</w:t>
      </w:r>
      <w:r>
        <w:t xml:space="preserve"> </w:t>
      </w:r>
      <w:r>
        <w:rPr>
          <w:bCs/>
          <w:b/>
        </w:rPr>
        <w:t xml:space="preserve">Pakistan Islamabad</w:t>
      </w:r>
      <w:r>
        <w:t xml:space="preserve"> </w:t>
      </w:r>
      <w:r>
        <w:t xml:space="preserve">is both demanding and transformative. As guardians of constitutional principles and societal norms, these professionals navigate an intricate web of legal, ethical, and socio-political challenges while contributing to the evolution of Pakistan’s judicial landscape. Their work not only upholds the rule of law but also shapes the future trajectory of justice in</w:t>
      </w:r>
      <w:r>
        <w:t xml:space="preserve"> </w:t>
      </w:r>
      <w:r>
        <w:rPr>
          <w:bCs/>
          <w:b/>
        </w:rPr>
        <w:t xml:space="preserve">Pakistan Islamabad</w:t>
      </w:r>
      <w:r>
        <w:t xml:space="preserve"> </w:t>
      </w:r>
      <w:r>
        <w:t xml:space="preserve">and beyond. This abstract academic document underscores the indispensable role of</w:t>
      </w:r>
      <w:r>
        <w:t xml:space="preserve"> </w:t>
      </w:r>
      <w:r>
        <w:rPr>
          <w:bCs/>
          <w:b/>
        </w:rPr>
        <w:t xml:space="preserve">Lawyer</w:t>
      </w:r>
      <w:r>
        <w:t xml:space="preserve">s as pillars of legal integrity in a city that symbolizes both the aspirations and complexities of modern Pakistan.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Lawyer in Pakistan Islamabad</dc:title>
  <dc:creator/>
  <dc:language>en</dc:language>
  <cp:keywords/>
  <dcterms:created xsi:type="dcterms:W3CDTF">2026-07-23T21:17:07Z</dcterms:created>
  <dcterms:modified xsi:type="dcterms:W3CDTF">2026-07-23T21:17:07Z</dcterms:modified>
</cp:coreProperties>
</file>

<file path=docProps/custom.xml><?xml version="1.0" encoding="utf-8"?>
<Properties xmlns="http://schemas.openxmlformats.org/officeDocument/2006/custom-properties" xmlns:vt="http://schemas.openxmlformats.org/officeDocument/2006/docPropsVTypes"/>
</file>