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Pakistan</w:t>
      </w:r>
      <w:r>
        <w:t xml:space="preserve"> </w:t>
      </w:r>
      <w:r>
        <w:t xml:space="preserve">Karachi</w:t>
      </w:r>
    </w:p>
    <w:bookmarkStart w:id="25" w:name="X00e1c2633e10ff7f643381c130293e4303a7d4b"/>
    <w:p>
      <w:pPr>
        <w:pStyle w:val="Heading1"/>
      </w:pPr>
      <w:r>
        <w:rPr>
          <w:iCs/>
          <w:i/>
          <w:bCs/>
          <w:b/>
        </w:rPr>
        <w:t xml:space="preserve">An Abstract Academic Analysis of the Role, Challenges, and Significance of Lawyers in Pakistan Karachi</w:t>
      </w:r>
    </w:p>
    <w:p>
      <w:pPr>
        <w:pStyle w:val="FirstParagraph"/>
      </w:pPr>
      <w:r>
        <w:t xml:space="preserve">, this document aims to provide a comprehensive exploration of the role, responsibilities, and challenges faced by</w:t>
      </w:r>
      <w:r>
        <w:t xml:space="preserve"> </w:t>
      </w:r>
      <w:r>
        <w:rPr>
          <w:bCs/>
          <w:b/>
        </w:rPr>
        <w:t xml:space="preserve">Lawyers</w:t>
      </w:r>
      <w:r>
        <w:t xml:space="preserve"> </w:t>
      </w:r>
      <w:r>
        <w:t xml:space="preserve">in</w:t>
      </w:r>
      <w:r>
        <w:t xml:space="preserve"> </w:t>
      </w:r>
      <w:r>
        <w:rPr>
          <w:bCs/>
          <w:b/>
        </w:rPr>
        <w:t xml:space="preserve">Pakistan Karachi</w:t>
      </w:r>
      <w:r>
        <w:t xml:space="preserve">. As a major legal and economic hub in South Asia, Karachi presents unique dynamics that shape the profession of law. The analysis is structured to address the multifaceted aspects of legal practice within this region, emphasizing its academic relevance and practical implications.</w:t>
      </w:r>
    </w:p>
    <w:bookmarkStart w:id="20" w:name="Xea533f22e12eb18634f9655b194bc85012a1a4c"/>
    <w:p>
      <w:pPr>
        <w:pStyle w:val="Heading2"/>
      </w:pPr>
      <w:r>
        <w:rPr>
          <w:bCs/>
          <w:b/>
        </w:rPr>
        <w:t xml:space="preserve">The Role and Responsibilities of Lawyers in Pakistan Karachi</w:t>
      </w:r>
    </w:p>
    <w:p>
      <w:pPr>
        <w:pStyle w:val="FirstParagraph"/>
      </w:pPr>
      <w:r>
        <w:t xml:space="preserve">In</w:t>
      </w:r>
      <w:r>
        <w:t xml:space="preserve"> </w:t>
      </w:r>
      <w:r>
        <w:rPr>
          <w:bCs/>
          <w:b/>
        </w:rPr>
        <w:t xml:space="preserve">Pakistan Karachi</w:t>
      </w:r>
      <w:r>
        <w:t xml:space="preserve">,</w:t>
      </w:r>
      <w:r>
        <w:t xml:space="preserve"> </w:t>
      </w:r>
      <w:r>
        <w:rPr>
          <w:iCs/>
          <w:i/>
        </w:rPr>
        <w:t xml:space="preserve">Lawyers</w:t>
      </w:r>
      <w:r>
        <w:t xml:space="preserve"> </w:t>
      </w:r>
      <w:r>
        <w:t xml:space="preserve">serve as pivotal figures in upholding justice, mediating disputes, and ensuring the enforcement of laws. Their role extends beyond courtroom advocacy to encompass legal consultancy, drafting contracts, and providing guidance on civil, criminal, commercial, and constitutional matters. Given Karachi’s status as a cosmopolitan city with a diverse population and complex socio-economic landscape</w:t>
      </w:r>
      <w:r>
        <w:t xml:space="preserve"> </w:t>
      </w:r>
      <w:r>
        <w:rPr>
          <w:bCs/>
          <w:b/>
        </w:rPr>
        <w:t xml:space="preserve">(Pakistan Karachi)</w:t>
      </w:r>
      <w:r>
        <w:t xml:space="preserve">, lawyers often deal with cases involving property disputes, corporate law (due to the city’s role as an economic center), family law (in communities with cultural intricacies), and human rights issues arising from urban challenges.</w:t>
      </w:r>
    </w:p>
    <w:p>
      <w:pPr>
        <w:pStyle w:val="BodyText"/>
      </w:pPr>
      <w:r>
        <w:t xml:space="preserve">The legal system in Pakistan is based on a hybrid structure, blending British common law with Islamic jurisprudence. In Karachi, this duality manifests in cases where Shari’a law intersects with secular legislation.</w:t>
      </w:r>
      <w:r>
        <w:t xml:space="preserve"> </w:t>
      </w:r>
      <w:r>
        <w:rPr>
          <w:iCs/>
          <w:i/>
        </w:rPr>
        <w:t xml:space="preserve">Lawyers</w:t>
      </w:r>
      <w:r>
        <w:t xml:space="preserve"> </w:t>
      </w:r>
      <w:r>
        <w:t xml:space="preserve">must navigate these dual frameworks while adhering to the Code of Civil Procedure (CPC), the Criminal Procedure Code (CrPC), and other statutory laws. Additionally, they often engage in public interest litigation (PIL) to address systemic issues such as environmental degradation, labor rights, and access to education or healthcare.</w:t>
      </w:r>
    </w:p>
    <w:p>
      <w:pPr>
        <w:pStyle w:val="BodyText"/>
      </w:pPr>
      <w:r>
        <w:t xml:space="preserve">A key responsibility of lawyers in Karachi is representing clients in high-profile cases that attract media attention. This includes corporate fraud investigations, politically sensitive trials (such as those involving national security), and disputes between large-scale industries and local communities. Their role also involves educating the public about legal rights, especially among marginalized groups who may lack awareness of their entitlements under Pakistan’s legal system.</w:t>
      </w:r>
    </w:p>
    <w:bookmarkEnd w:id="20"/>
    <w:bookmarkStart w:id="21" w:name="X74cad5da2cef1ca25a5f83dbc2a62c4bc59e276"/>
    <w:p>
      <w:pPr>
        <w:pStyle w:val="Heading2"/>
      </w:pPr>
      <w:r>
        <w:rPr>
          <w:bCs/>
          <w:b/>
        </w:rPr>
        <w:t xml:space="preserve">Challenges Faced by Lawyers in Pakistan Karachi</w:t>
      </w:r>
    </w:p>
    <w:p>
      <w:pPr>
        <w:pStyle w:val="FirstParagraph"/>
      </w:pPr>
      <w:r>
        <w:t xml:space="preserve">The practice of law in</w:t>
      </w:r>
      <w:r>
        <w:t xml:space="preserve"> </w:t>
      </w:r>
      <w:r>
        <w:rPr>
          <w:iCs/>
          <w:i/>
        </w:rPr>
        <w:t xml:space="preserve">Pakistan Karachi</w:t>
      </w:r>
      <w:r>
        <w:t xml:space="preserve"> </w:t>
      </w:r>
      <w:r>
        <w:t xml:space="preserve">is fraught with challenges that test the resilience and ethical integrity of professionals. One major issue is the backlog of cases in courts, leading to prolonged litigation periods. According to reports from the Supreme Court of Pakistan, many civil and criminal cases in Karachi remain unresolved for years due to systemic inefficiencies, corruption, and understaffing</w:t>
      </w:r>
      <w:r>
        <w:t xml:space="preserve"> </w:t>
      </w:r>
      <w:r>
        <w:rPr>
          <w:bCs/>
          <w:b/>
        </w:rPr>
        <w:t xml:space="preserve">(Pakistan Karachi)</w:t>
      </w:r>
      <w:r>
        <w:t xml:space="preserve">. This not only frustrates clients but also places immense pressure on lawyers to manage expectations while adhering to procedural deadlines.</w:t>
      </w:r>
    </w:p>
    <w:p>
      <w:pPr>
        <w:pStyle w:val="BodyText"/>
      </w:pPr>
      <w:r>
        <w:rPr>
          <w:iCs/>
          <w:i/>
        </w:rPr>
        <w:t xml:space="preserve">Lawyers</w:t>
      </w:r>
      <w:r>
        <w:t xml:space="preserve"> </w:t>
      </w:r>
      <w:r>
        <w:t xml:space="preserve">in Karachi must also contend with political interference in the judiciary. The city has historically been a center of political activism and contention, with legal proceedings sometimes influenced by powerful interests. This creates an environment where lawyers may face threats, intimidation, or even physical harm when handling cases that challenge the status quo.</w:t>
      </w:r>
    </w:p>
    <w:p>
      <w:pPr>
        <w:pStyle w:val="BodyText"/>
      </w:pPr>
      <w:r>
        <w:t xml:space="preserve">Economic disparities further complicate the role of lawyers in Karachi. While some practitioners cater to elite clients with high-profile cases, others must work on pro bono or low-cost services to assist underprivileged communities. This dichotomy often leads to resource constraints, as smaller law firms struggle to compete with larger corporate legal entities that dominate the market.</w:t>
      </w:r>
    </w:p>
    <w:p>
      <w:pPr>
        <w:pStyle w:val="BodyText"/>
      </w:pPr>
      <w:r>
        <w:t xml:space="preserve">The digitalization of legal processes has introduced new challenges and opportunities. While e-filing systems and online dispute resolution mechanisms have improved efficiency, many lawyers in Karachi still face resistance from traditionalists who prefer conventional methods. Additionally, cyber threats such as data breaches or hacking pose risks to sensitive client information.</w:t>
      </w:r>
    </w:p>
    <w:bookmarkEnd w:id="21"/>
    <w:bookmarkStart w:id="22" w:name="Xbe0ddebd253f6e7e55ff0955af2623ee25d43f4"/>
    <w:p>
      <w:pPr>
        <w:pStyle w:val="Heading2"/>
      </w:pPr>
      <w:r>
        <w:rPr>
          <w:bCs/>
          <w:b/>
        </w:rPr>
        <w:t xml:space="preserve">The Legal Education System in Pakistan Karachi</w:t>
      </w:r>
    </w:p>
    <w:p>
      <w:pPr>
        <w:pStyle w:val="FirstParagraph"/>
      </w:pPr>
      <w:r>
        <w:t xml:space="preserve">To become a</w:t>
      </w:r>
      <w:r>
        <w:t xml:space="preserve"> </w:t>
      </w:r>
      <w:r>
        <w:rPr>
          <w:iCs/>
          <w:i/>
        </w:rPr>
        <w:t xml:space="preserve">Lawyer</w:t>
      </w:r>
      <w:r>
        <w:t xml:space="preserve"> </w:t>
      </w:r>
      <w:r>
        <w:t xml:space="preserve">in</w:t>
      </w:r>
      <w:r>
        <w:t xml:space="preserve"> </w:t>
      </w:r>
      <w:r>
        <w:rPr>
          <w:bCs/>
          <w:b/>
        </w:rPr>
        <w:t xml:space="preserve">Pakistan Karachi</w:t>
      </w:r>
      <w:r>
        <w:t xml:space="preserve">, individuals must first complete a bachelor’s degree in law (LLB) from an accredited institution. The University of Karachi, the Sindh Law College, and other institutions offer rigorous programs that cover constitutional law, international law, and human rights. These programs are designed to prepare students for the complexities of legal practice in a rapidly evolving socio-political environment</w:t>
      </w:r>
      <w:r>
        <w:t xml:space="preserve"> </w:t>
      </w:r>
      <w:r>
        <w:rPr>
          <w:bCs/>
          <w:b/>
        </w:rPr>
        <w:t xml:space="preserve">(Pakistan Karachi)</w:t>
      </w:r>
      <w:r>
        <w:t xml:space="preserve">.</w:t>
      </w:r>
    </w:p>
    <w:p>
      <w:pPr>
        <w:pStyle w:val="BodyText"/>
      </w:pPr>
      <w:r>
        <w:t xml:space="preserve">Post-graduation, aspiring lawyers must pass the Pakistan Bar Council’s entrance examination to be admitted as advocates. This process includes both written and practical components, ensuring that practitioners are equipped to handle courtroom proceedings, legal research, and client interactions. Continuous education is also emphasized through seminars and workshops on emerging issues such as digital privacy laws or environmental regulations.</w:t>
      </w:r>
    </w:p>
    <w:p>
      <w:pPr>
        <w:pStyle w:val="BodyText"/>
      </w:pPr>
      <w:r>
        <w:t xml:space="preserve">However, the quality of legal education in Karachi faces criticism for lacking interdisciplinary approaches. Many programs focus narrowly on theoretical aspects rather than practical skills like negotiation or mediation. This gap can leave new lawyers underprepared for the demands of real-world cases, particularly those involving cross-cultural disputes or international commercial law.</w:t>
      </w:r>
    </w:p>
    <w:bookmarkEnd w:id="22"/>
    <w:bookmarkStart w:id="23" w:name="Xb8636e7944864c3d18f4b8e40c442d0892bcac4"/>
    <w:p>
      <w:pPr>
        <w:pStyle w:val="Heading2"/>
      </w:pPr>
      <w:r>
        <w:rPr>
          <w:bCs/>
          <w:b/>
        </w:rPr>
        <w:t xml:space="preserve">The Significance of Lawyers in Pakistan Karachi’s Legal Landscape</w:t>
      </w:r>
    </w:p>
    <w:p>
      <w:pPr>
        <w:pStyle w:val="FirstParagraph"/>
      </w:pPr>
      <w:r>
        <w:t xml:space="preserve">In</w:t>
      </w:r>
      <w:r>
        <w:t xml:space="preserve"> </w:t>
      </w:r>
      <w:r>
        <w:rPr>
          <w:iCs/>
          <w:i/>
        </w:rPr>
        <w:t xml:space="preserve">Pakistan Karachi</w:t>
      </w:r>
      <w:r>
        <w:t xml:space="preserve">,</w:t>
      </w:r>
      <w:r>
        <w:t xml:space="preserve"> </w:t>
      </w:r>
      <w:r>
        <w:rPr>
          <w:bCs/>
          <w:b/>
        </w:rPr>
        <w:t xml:space="preserve">Lawyers</w:t>
      </w:r>
      <w:r>
        <w:t xml:space="preserve"> </w:t>
      </w:r>
      <w:r>
        <w:t xml:space="preserve">are not merely legal practitioners; they are custodians of justice in a city that reflects the nation’s cultural, economic, and political complexities. Their work is instrumental in addressing issues such as corruption, inequality, and governance failures. Through advocacy, litigation, and community engagement</w:t>
      </w:r>
      <w:r>
        <w:t xml:space="preserve"> </w:t>
      </w:r>
      <w:r>
        <w:rPr>
          <w:bCs/>
          <w:b/>
        </w:rPr>
        <w:t xml:space="preserve">(Pakistan Karachi)</w:t>
      </w:r>
      <w:r>
        <w:t xml:space="preserve">, lawyers contribute to shaping a more equitable legal framework.</w:t>
      </w:r>
    </w:p>
    <w:p>
      <w:pPr>
        <w:pStyle w:val="BodyText"/>
      </w:pPr>
      <w:r>
        <w:t xml:space="preserve">The profession also plays a critical role in fostering civic awareness. By participating in legal aid initiatives or public seminars on consumer rights, lawyers help empower citizens to navigate their interactions with the law. In regions where access to justice remains limited, their efforts can be transformative for marginalized communities.</w:t>
      </w:r>
    </w:p>
    <w:p>
      <w:pPr>
        <w:pStyle w:val="BodyText"/>
      </w:pPr>
      <w:r>
        <w:t xml:space="preserve">Looking ahead, the future of legal practice in Karachi will depend on reforms to address systemic inefficiencies and enhance legal education. As globalization continues to influence trade and diplomacy,</w:t>
      </w:r>
      <w:r>
        <w:t xml:space="preserve"> </w:t>
      </w:r>
      <w:r>
        <w:rPr>
          <w:iCs/>
          <w:i/>
        </w:rPr>
        <w:t xml:space="preserve">Lawyers</w:t>
      </w:r>
      <w:r>
        <w:t xml:space="preserve"> </w:t>
      </w:r>
      <w:r>
        <w:t xml:space="preserve">will need to adapt to new challenges, such as international arbitration or cross-border litigation. This underscores the importance of interdisciplinary training and a commitment to ethical integrity in the profession.</w:t>
      </w:r>
    </w:p>
    <w:bookmarkEnd w:id="23"/>
    <w:bookmarkStart w:id="24" w:name="conclusion"/>
    <w:p>
      <w:pPr>
        <w:pStyle w:val="Heading2"/>
      </w:pPr>
      <w:r>
        <w:rPr>
          <w:bCs/>
          <w:b/>
        </w:rPr>
        <w:t xml:space="preserve">: Conclusion</w:t>
      </w:r>
    </w:p>
    <w:p>
      <w:pPr>
        <w:pStyle w:val="FirstParagraph"/>
      </w:pPr>
      <w:r>
        <w:t xml:space="preserve">In summary, the role of a</w:t>
      </w:r>
      <w:r>
        <w:t xml:space="preserve"> </w:t>
      </w:r>
      <w:r>
        <w:rPr>
          <w:iCs/>
          <w:i/>
        </w:rPr>
        <w:t xml:space="preserve">Lawyer</w:t>
      </w:r>
      <w:r>
        <w:t xml:space="preserve"> </w:t>
      </w:r>
      <w:r>
        <w:t xml:space="preserve">in</w:t>
      </w:r>
      <w:r>
        <w:t xml:space="preserve"> </w:t>
      </w:r>
      <w:r>
        <w:rPr>
          <w:bCs/>
          <w:b/>
        </w:rPr>
        <w:t xml:space="preserve">Pakistan Karachi</w:t>
      </w:r>
      <w:r>
        <w:t xml:space="preserve"> </w:t>
      </w:r>
      <w:r>
        <w:t xml:space="preserve">is multifaceted and deeply intertwined with the city’s socio-economic and legal dynamics. While challenges such as judicial delays, political interference, and resource disparities persist, lawyers remain vital agents of change. Their work not only upholds the rule of law but also drives progress in a city that continues to evolve as Pakistan’s economic and cultural epicenter</w:t>
      </w:r>
      <w:r>
        <w:t xml:space="preserve"> </w:t>
      </w:r>
      <w:r>
        <w:rPr>
          <w:bCs/>
          <w:b/>
        </w:rPr>
        <w:t xml:space="preserve">(Pakistan Karachi)</w:t>
      </w:r>
      <w:r>
        <w:t xml:space="preserve">.</w:t>
      </w:r>
    </w:p>
    <w:p>
      <w:pPr>
        <w:pStyle w:val="BodyText"/>
      </w:pPr>
      <w:r>
        <w:t xml:space="preserve">This</w:t>
      </w:r>
      <w:r>
        <w:t xml:space="preserve"> </w:t>
      </w:r>
      <w:r>
        <w:rPr>
          <w:iCs/>
          <w:i/>
        </w:rPr>
        <w:t xml:space="preserve">abstract academic</w:t>
      </w:r>
      <w:r>
        <w:t xml:space="preserve"> </w:t>
      </w:r>
      <w:r>
        <w:t xml:space="preserve">document highlights the critical need for further research into legal reforms, education strategies, and the socio-political factors influencing the profession. By addressing these issues, stakeholders can ensure that lawyers in Karachi are equipped to serve their communities effectively in an era of rapid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Pakistan Karachi</dc:title>
  <dc:creator/>
  <cp:keywords/>
  <dcterms:created xsi:type="dcterms:W3CDTF">2026-07-21T13:16:50Z</dcterms:created>
  <dcterms:modified xsi:type="dcterms:W3CDTF">2026-07-21T13:16:50Z</dcterms:modified>
</cp:coreProperties>
</file>

<file path=docProps/custom.xml><?xml version="1.0" encoding="utf-8"?>
<Properties xmlns="http://schemas.openxmlformats.org/officeDocument/2006/custom-properties" xmlns:vt="http://schemas.openxmlformats.org/officeDocument/2006/docPropsVTypes"/>
</file>