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dd03e2ab414a430de51e3e31a1e1382cc8c26eb"/>
    <w:p>
      <w:pPr>
        <w:pStyle w:val="Heading1"/>
      </w:pPr>
      <w:r>
        <w:t xml:space="preserve">Abstract Academic Document: The Role of a Lawyer in the Philippines Manila</w:t>
      </w:r>
    </w:p>
    <w:p>
      <w:pPr>
        <w:pStyle w:val="FirstParagraph"/>
      </w:pPr>
      <w:r>
        <w:rPr>
          <w:bCs/>
          <w:b/>
        </w:rPr>
        <w:t xml:space="preserve">Abstract:</w:t>
      </w:r>
      <w:r>
        <w:t xml:space="preserve"> </w:t>
      </w:r>
      <w:r>
        <w:t xml:space="preserve">This academic abstract explores the multifaceted role of a lawyer in the context of the Philippines Manila, emphasizing its significance within the legal profession, societal dynamics, and professional responsibilities. The Philippines has long been recognized for its robust legal system rooted in Spanish civil law and American common law traditions, with Manila serving as the epicenter of legal practice due to its status as the capital city. A lawyer in Manila is not merely a practitioner of law but an essential figure who navigates complex legal frameworks, advocates for justice, and addresses the unique challenges posed by urban governance, socio-economic disparities, and international legal engagements. This abstract delves into the educational prerequisites for becoming a lawyer in Manila, the scope of practice across diverse legal fields such as corporate law, human rights advocacy, and criminal defense. It further examines how a Manila-based lawyer contributes to shaping public policy and ensuring access to justice in a city that faces rapid urbanization and political volatility. The document also highlights the ethical obligations of lawyers in Manila under Philippine legal codes, their role in upholding judicial integrity, and the intersection of law with social justice movements. By situating the discussion within the geographical, cultural, and institutional context of Manila, this abstract underscores why a lawyer in this city holds both professional and societal significance.</w:t>
      </w:r>
    </w:p>
    <w:bookmarkStart w:id="20" w:name="Xbe4d05ff3ad02fb9420c61e454b56c1f0eab461"/>
    <w:p>
      <w:pPr>
        <w:pStyle w:val="Heading2"/>
      </w:pPr>
      <w:r>
        <w:t xml:space="preserve">Introduction: The Lawyer as a Pillar of Justice in Manila</w:t>
      </w:r>
    </w:p>
    <w:p>
      <w:pPr>
        <w:pStyle w:val="FirstParagraph"/>
      </w:pPr>
      <w:r>
        <w:t xml:space="preserve">The Philippines Manila stands as the legal and political heart of the nation, where lawyers play a pivotal role in interpreting and enforcing laws that govern millions. A lawyer in Manila is not only tasked with representing clients but also with engaging in systemic change, addressing inequality, and ensuring compliance with national and international legal standards. The academic significance of this topic lies in understanding how the unique socio-cultural fabric of Manila influences the practice of law, as well as how legal professionals adapt to the city's dynamic environment. This abstract examines these dimensions through an academic lens, focusing on Manila's distinct position within the Philippine legal landscape.</w:t>
      </w:r>
    </w:p>
    <w:bookmarkEnd w:id="20"/>
    <w:bookmarkStart w:id="21" w:name="X8ae3888dd86cc7893c0470398041b1196a631a4"/>
    <w:p>
      <w:pPr>
        <w:pStyle w:val="Heading2"/>
      </w:pPr>
      <w:r>
        <w:t xml:space="preserve">The Scope and Challenges of Legal Practice in Manila</w:t>
      </w:r>
    </w:p>
    <w:p>
      <w:pPr>
        <w:pStyle w:val="FirstParagraph"/>
      </w:pPr>
      <w:r>
        <w:t xml:space="preserve">The scope of a lawyer’s work in Manila is expansive, ranging from corporate litigation and intellectual property disputes to criminal defense and human rights advocacy. The city’s status as a financial hub attracts multinational corporations, leading to an increasing demand for legal expertise in areas such as tax law, contract negotiations, and regulatory compliance. Simultaneously, Manila faces challenges like overcrowded courts, bureaucratic inefficiencies, and the need for pro bono legal services to support marginalized communities. A lawyer in this setting must balance commercial interests with ethical obligations while navigating the complexities of urban governance and public policy.</w:t>
      </w:r>
    </w:p>
    <w:bookmarkEnd w:id="21"/>
    <w:bookmarkStart w:id="22" w:name="X7b344d74659049114bf2bede59ef3f6a3d80cb3"/>
    <w:p>
      <w:pPr>
        <w:pStyle w:val="Heading2"/>
      </w:pPr>
      <w:r>
        <w:t xml:space="preserve">Legal Education and Professional Development in Manila</w:t>
      </w:r>
    </w:p>
    <w:p>
      <w:pPr>
        <w:pStyle w:val="FirstParagraph"/>
      </w:pPr>
      <w:r>
        <w:t xml:space="preserve">Becoming a lawyer in Manila requires rigorous academic preparation. Graduates of Philippine law schools, such as the University of the Philippines College of Law or Ateneo de Manila University’s School of Law, must pass the Bar Examinations administered by the Professional Regulation Commission (PRC). The legal education system in Manila is renowned for its emphasis on both theoretical knowledge and practical skills, ensuring that emerging lawyers are equipped to handle diverse cases. Continuous professional development is also critical, as Manila’s legal practitioners must stay updated on evolving laws, such as those related to digital privacy, environmental protection, and labor rights.</w:t>
      </w:r>
    </w:p>
    <w:bookmarkEnd w:id="22"/>
    <w:bookmarkStart w:id="23" w:name="X3dc58482d4bbca5457a2d842ef41da9eec06840"/>
    <w:p>
      <w:pPr>
        <w:pStyle w:val="Heading2"/>
      </w:pPr>
      <w:r>
        <w:t xml:space="preserve">The Lawyer’s Role in Social Justice and Public Interest Litigation</w:t>
      </w:r>
    </w:p>
    <w:p>
      <w:pPr>
        <w:pStyle w:val="FirstParagraph"/>
      </w:pPr>
      <w:r>
        <w:t xml:space="preserve">A significant aspect of a lawyer's role in Manila is their contribution to social justice initiatives. Legal professionals often collaborate with non-governmental organizations (NGOs), local governments, and international bodies to address issues like housing rights, labor exploitation, and access to healthcare. For example, lawyers in Manila have been instrumental in advocating for the rights of informal settlers through land disputes or in pushing for legal reforms to combat corruption. These efforts reflect the lawyer’s dual responsibility as both a legal expert and an agent of societal change.</w:t>
      </w:r>
    </w:p>
    <w:bookmarkEnd w:id="23"/>
    <w:bookmarkStart w:id="24" w:name="Xb8a0607f66574821762e828e09a5708e5de2a31"/>
    <w:p>
      <w:pPr>
        <w:pStyle w:val="Heading2"/>
      </w:pPr>
      <w:r>
        <w:t xml:space="preserve">Ethical Obligations and Judicial Integrity</w:t>
      </w:r>
    </w:p>
    <w:p>
      <w:pPr>
        <w:pStyle w:val="FirstParagraph"/>
      </w:pPr>
      <w:r>
        <w:t xml:space="preserve">Lawyers in Manila are bound by strict ethical guidelines outlined in the Code of Professional Responsibility, which mandates confidentiality, integrity, and the avoidance of conflicts of interest. In a city where legal cases often carry high political stakes or media attention, upholding these standards is crucial to maintaining public trust in the judiciary. A lawyer’s adherence to ethical principles ensures that justice is served fairly and transparently, even in politically sensitive matters.</w:t>
      </w:r>
    </w:p>
    <w:bookmarkEnd w:id="24"/>
    <w:bookmarkStart w:id="25" w:name="X195324f0d97d7524cbd8a2c71c30c7c3febe8be"/>
    <w:p>
      <w:pPr>
        <w:pStyle w:val="Heading2"/>
      </w:pPr>
      <w:r>
        <w:t xml:space="preserve">Conclusion: The Lawyer as a Catalyst for Change in Manila</w:t>
      </w:r>
    </w:p>
    <w:p>
      <w:pPr>
        <w:pStyle w:val="FirstParagraph"/>
      </w:pPr>
      <w:r>
        <w:t xml:space="preserve">In summary, a lawyer in the Philippines Manila is a multifaceted professional whose work spans legal practice, advocacy, and public service. The academic analysis of this role underscores the importance of understanding how Manila’s unique socio-political environment shapes legal outcomes and challenges. As the capital city continues to grapple with issues like urban inequality and globalization, lawyers will remain central to navigating these complexities while upholding the rule of law. This abstract serves as a foundation for further academic research into the evolving role of lawyers in Manila, emphasizing their critical contribution to both justice and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the Philippines Manila</dc:title>
  <dc:creator/>
  <dc:language>en</dc:language>
  <cp:keywords/>
  <dcterms:created xsi:type="dcterms:W3CDTF">2026-07-21T06:11:27Z</dcterms:created>
  <dcterms:modified xsi:type="dcterms:W3CDTF">2026-07-21T06:11:27Z</dcterms:modified>
</cp:coreProperties>
</file>

<file path=docProps/custom.xml><?xml version="1.0" encoding="utf-8"?>
<Properties xmlns="http://schemas.openxmlformats.org/officeDocument/2006/custom-properties" xmlns:vt="http://schemas.openxmlformats.org/officeDocument/2006/docPropsVTypes"/>
</file>