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Lawyer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82d5fbe4b408a6f0500712d41488f010b233b79"/>
    <w:p>
      <w:pPr>
        <w:pStyle w:val="Heading1"/>
      </w:pPr>
      <w:r>
        <w:t xml:space="preserve">Abstract Academic Document: The Role of a Lawyer in Russia, Saint Petersburg</w:t>
      </w:r>
    </w:p>
    <w:p>
      <w:pPr>
        <w:pStyle w:val="FirstParagraph"/>
      </w:pPr>
      <w:r>
        <w:rPr>
          <w:bCs/>
          <w:b/>
        </w:rPr>
        <w:t xml:space="preserve">Abstract academic:</w:t>
      </w:r>
      <w:r>
        <w:t xml:space="preserve"> </w:t>
      </w:r>
      <w:r>
        <w:t xml:space="preserve">This document provides an in-depth analysis of the multifaceted role and responsibilities of a</w:t>
      </w:r>
      <w:r>
        <w:t xml:space="preserve"> </w:t>
      </w:r>
      <w:r>
        <w:rPr>
          <w:bCs/>
          <w:b/>
        </w:rPr>
        <w:t xml:space="preserve">Lawyer</w:t>
      </w:r>
      <w:r>
        <w:t xml:space="preserve"> </w:t>
      </w:r>
      <w:r>
        <w:t xml:space="preserve">operating within the legal landscape of</w:t>
      </w:r>
      <w:r>
        <w:t xml:space="preserve"> </w:t>
      </w:r>
      <w:r>
        <w:rPr>
          <w:bCs/>
          <w:b/>
        </w:rPr>
        <w:t xml:space="preserve">Russia, Saint Petersburg</w:t>
      </w:r>
      <w:r>
        <w:t xml:space="preserve">. As one of Russia’s most prominent cultural, economic, and political hubs, Saint Petersburg presents unique challenges and opportunities for legal professionals. This abstract explores the historical context, contemporary legal frameworks, ethical considerations, and practical applications of a lawyer’s work in this region. By synthesizing academic research with real-world case studies, this document underscores the significance of a</w:t>
      </w:r>
      <w:r>
        <w:t xml:space="preserve"> </w:t>
      </w:r>
      <w:r>
        <w:rPr>
          <w:bCs/>
          <w:b/>
        </w:rPr>
        <w:t xml:space="preserve">Lawyer</w:t>
      </w:r>
      <w:r>
        <w:t xml:space="preserve"> </w:t>
      </w:r>
      <w:r>
        <w:t xml:space="preserve">in navigating Russia’s complex judicial system while contributing to Saint Petersburg’s socio-economic development.</w:t>
      </w:r>
    </w:p>
    <w:bookmarkStart w:id="20" w:name="X7efe4b8070aac97178d1964bcf9fef53c7d8bf1"/>
    <w:p>
      <w:pPr>
        <w:pStyle w:val="Heading2"/>
      </w:pPr>
      <w:r>
        <w:t xml:space="preserve">1. Introduction: The Legal Landscape of Saint Petersburg</w:t>
      </w:r>
    </w:p>
    <w:p>
      <w:pPr>
        <w:pStyle w:val="FirstParagraph"/>
      </w:pPr>
      <w:r>
        <w:rPr>
          <w:bCs/>
          <w:b/>
        </w:rPr>
        <w:t xml:space="preserve">Russia, Saint Petersburg</w:t>
      </w:r>
      <w:r>
        <w:t xml:space="preserve"> </w:t>
      </w:r>
      <w:r>
        <w:t xml:space="preserve">has long been a cornerstone of legal and intellectual activity in Russia, dating back to its founding as the imperial capital during the 18th century. Today, it remains a vital center for legal education, judiciary operations, and corporate law. The city’s unique position as a gateway between Europe and Asia, combined with its historical legacy of Enlightenment-era governance structures, creates a dynamic environment for</w:t>
      </w:r>
      <w:r>
        <w:t xml:space="preserve"> </w:t>
      </w:r>
      <w:r>
        <w:rPr>
          <w:bCs/>
          <w:b/>
        </w:rPr>
        <w:t xml:space="preserve">Lawyers</w:t>
      </w:r>
      <w:r>
        <w:t xml:space="preserve">. However, this environment is also shaped by contemporary challenges such as political reforms, economic globalization, and the evolving role of digital technologies in legal practice.</w:t>
      </w:r>
    </w:p>
    <w:bookmarkEnd w:id="20"/>
    <w:bookmarkStart w:id="21" w:name="Xb574ec6f45fd9a28ac0ed353afcfcfd1662dd55"/>
    <w:p>
      <w:pPr>
        <w:pStyle w:val="Heading2"/>
      </w:pPr>
      <w:r>
        <w:t xml:space="preserve">2. The Role and Responsibilities of a Lawyer in Saint Petersburg</w:t>
      </w:r>
    </w:p>
    <w:p>
      <w:pPr>
        <w:pStyle w:val="FirstParagraph"/>
      </w:pPr>
      <w:r>
        <w:t xml:space="preserve">A</w:t>
      </w:r>
      <w:r>
        <w:t xml:space="preserve"> </w:t>
      </w:r>
      <w:r>
        <w:rPr>
          <w:bCs/>
          <w:b/>
        </w:rPr>
        <w:t xml:space="preserve">Lawyer</w:t>
      </w:r>
      <w:r>
        <w:t xml:space="preserve"> </w:t>
      </w:r>
      <w:r>
        <w:t xml:space="preserve">in Saint Petersburg operates within a dual framework: federal legislation mandated by the Russian Federation and localized regulations specific to Saint Petersburg. These professionals are entrusted with advising clients on civil, criminal, commercial, and administrative matters. For instance, in civil law cases involving property disputes or contract enforcement, a</w:t>
      </w:r>
      <w:r>
        <w:t xml:space="preserve"> </w:t>
      </w:r>
      <w:r>
        <w:rPr>
          <w:bCs/>
          <w:b/>
        </w:rPr>
        <w:t xml:space="preserve">Lawyer</w:t>
      </w:r>
      <w:r>
        <w:t xml:space="preserve"> </w:t>
      </w:r>
      <w:r>
        <w:t xml:space="preserve">must navigate the intricacies of Russia’s Civil Code while adhering to Saint Petersburg’s municipal decrees on land use and real estate transactions. Similarly, criminal defense attorneys must address both federal anti-corruption statutes and local police procedures.</w:t>
      </w:r>
    </w:p>
    <w:p>
      <w:pPr>
        <w:pStyle w:val="BodyText"/>
      </w:pPr>
      <w:r>
        <w:t xml:space="preserve">The role of a</w:t>
      </w:r>
      <w:r>
        <w:t xml:space="preserve"> </w:t>
      </w:r>
      <w:r>
        <w:rPr>
          <w:bCs/>
          <w:b/>
        </w:rPr>
        <w:t xml:space="preserve">Lawyer</w:t>
      </w:r>
      <w:r>
        <w:t xml:space="preserve"> </w:t>
      </w:r>
      <w:r>
        <w:t xml:space="preserve">in Saint Petersburg also extends beyond courtroom advocacy. Many practitioners engage in corporate legal work, representing businesses in mergers, compliance with international trade agreements (e.g., the Eurasian Economic Union), or labor law disputes. Others specialize in niche areas such as intellectual property rights for tech startups or environmental law cases related to the city’s coastal zones.</w:t>
      </w:r>
    </w:p>
    <w:bookmarkEnd w:id="21"/>
    <w:bookmarkStart w:id="22" w:name="X5fd13c3e1d385341e80935e7daeb6a8ca439edc"/>
    <w:p>
      <w:pPr>
        <w:pStyle w:val="Heading2"/>
      </w:pPr>
      <w:r>
        <w:t xml:space="preserve">3. Challenges Faced by Lawyers in Russia, Saint Petersburg</w:t>
      </w:r>
    </w:p>
    <w:p>
      <w:pPr>
        <w:pStyle w:val="FirstParagraph"/>
      </w:pPr>
      <w:r>
        <w:t xml:space="preserve">Despite its prestige, practicing as a</w:t>
      </w:r>
      <w:r>
        <w:t xml:space="preserve"> </w:t>
      </w:r>
      <w:r>
        <w:rPr>
          <w:bCs/>
          <w:b/>
        </w:rPr>
        <w:t xml:space="preserve">Lawyer</w:t>
      </w:r>
      <w:r>
        <w:t xml:space="preserve"> </w:t>
      </w:r>
      <w:r>
        <w:t xml:space="preserve">in Saint Petersburg is fraught with challenges. One significant issue is the politicization of the judiciary. Recent amendments to Russia’s constitution (e.g., 2020 reforms) have altered judicial independence, raising concerns about due process and fair trials. This has compelled</w:t>
      </w:r>
      <w:r>
        <w:t xml:space="preserve"> </w:t>
      </w:r>
      <w:r>
        <w:rPr>
          <w:bCs/>
          <w:b/>
        </w:rPr>
        <w:t xml:space="preserve">Lawyers</w:t>
      </w:r>
      <w:r>
        <w:t xml:space="preserve"> </w:t>
      </w:r>
      <w:r>
        <w:t xml:space="preserve">to balance their ethical obligations with pragmatic approaches when representing clients in politically sensitive cases.</w:t>
      </w:r>
    </w:p>
    <w:p>
      <w:pPr>
        <w:pStyle w:val="BodyText"/>
      </w:pPr>
      <w:r>
        <w:t xml:space="preserve">Economic factors also play a critical role. Saint Petersburg’s economy is heavily influenced by foreign investment, particularly in sectors like energy and technology. However, international sanctions imposed on Russia (e.g., following the 2014 Crimea crisis) have created legal ambiguities for</w:t>
      </w:r>
      <w:r>
        <w:t xml:space="preserve"> </w:t>
      </w:r>
      <w:r>
        <w:rPr>
          <w:bCs/>
          <w:b/>
        </w:rPr>
        <w:t xml:space="preserve">Lawyers</w:t>
      </w:r>
      <w:r>
        <w:t xml:space="preserve"> </w:t>
      </w:r>
      <w:r>
        <w:t xml:space="preserve">advising multinational corporations on compliance with both Russian law and global regulatory frameworks.</w:t>
      </w:r>
    </w:p>
    <w:bookmarkEnd w:id="22"/>
    <w:bookmarkStart w:id="23" w:name="X069c726027be9d9d6d4d683b16b8066a7b19966"/>
    <w:p>
      <w:pPr>
        <w:pStyle w:val="Heading2"/>
      </w:pPr>
      <w:r>
        <w:t xml:space="preserve">4. Legal Frameworks Governing Lawyers in Saint Petersburg</w:t>
      </w:r>
    </w:p>
    <w:p>
      <w:pPr>
        <w:pStyle w:val="FirstParagraph"/>
      </w:pPr>
      <w:r>
        <w:t xml:space="preserve">The practice of law in Russia is regulated by the Federal Law “On Advocacy and the Bar Association” (2016), which outlines the qualifications, licensing, and ethical standards for legal professionals. In Saint Petersburg, additional layers of governance exist through local bar associations and municipal legal offices. These entities ensure that</w:t>
      </w:r>
      <w:r>
        <w:t xml:space="preserve"> </w:t>
      </w:r>
      <w:r>
        <w:rPr>
          <w:bCs/>
          <w:b/>
        </w:rPr>
        <w:t xml:space="preserve">Lawyers</w:t>
      </w:r>
      <w:r>
        <w:t xml:space="preserve"> </w:t>
      </w:r>
      <w:r>
        <w:t xml:space="preserve">adhere to specific regional norms, such as Saint Petersburg’s strict zoning laws or its policies on public procurement.</w:t>
      </w:r>
    </w:p>
    <w:p>
      <w:pPr>
        <w:pStyle w:val="BodyText"/>
      </w:pPr>
      <w:r>
        <w:t xml:space="preserve">Critical areas of focus for</w:t>
      </w:r>
      <w:r>
        <w:t xml:space="preserve"> </w:t>
      </w:r>
      <w:r>
        <w:rPr>
          <w:bCs/>
          <w:b/>
        </w:rPr>
        <w:t xml:space="preserve">Lawyers</w:t>
      </w:r>
      <w:r>
        <w:t xml:space="preserve"> </w:t>
      </w:r>
      <w:r>
        <w:t xml:space="preserve">include:</w:t>
      </w:r>
      <w:r>
        <w:t xml:space="preserve"> </w:t>
      </w:r>
      <w:r>
        <w:t xml:space="preserve">- **Civil Procedure**: Adhering to Article 127 of the Russian Civil Code when handling family law cases.</w:t>
      </w:r>
      <w:r>
        <w:t xml:space="preserve"> </w:t>
      </w:r>
      <w:r>
        <w:t xml:space="preserve">- **Criminal Defense**: Navigating the Federal Law “On Pretrial Investigation” (2018) in high-profile corruption cases.</w:t>
      </w:r>
      <w:r>
        <w:t xml:space="preserve"> </w:t>
      </w:r>
      <w:r>
        <w:t xml:space="preserve">- **Corporate Law**: Ensuring compliance with Saint Petersburg’s Business Registration Ordinance and foreign investment regulations.</w:t>
      </w:r>
    </w:p>
    <w:bookmarkEnd w:id="23"/>
    <w:bookmarkStart w:id="24" w:name="X47ee8924af1462a34eac3fcb3706536d101793d"/>
    <w:p>
      <w:pPr>
        <w:pStyle w:val="Heading2"/>
      </w:pPr>
      <w:r>
        <w:t xml:space="preserve">5. Case Study: A Lawyer’s Role in a High-Profile Dispute</w:t>
      </w:r>
    </w:p>
    <w:p>
      <w:pPr>
        <w:pStyle w:val="FirstParagraph"/>
      </w:pPr>
      <w:r>
        <w:t xml:space="preserve">A notable example involves a corporate dispute between two Russian entities over the ownership of a historic building in Saint Petersburg’s Central District. The</w:t>
      </w:r>
      <w:r>
        <w:t xml:space="preserve"> </w:t>
      </w:r>
      <w:r>
        <w:rPr>
          <w:bCs/>
          <w:b/>
        </w:rPr>
        <w:t xml:space="preserve">Lawyer</w:t>
      </w:r>
      <w:r>
        <w:t xml:space="preserve"> </w:t>
      </w:r>
      <w:r>
        <w:t xml:space="preserve">representing the plaintiff had to demonstrate expertise in both federal property law (Article 134 of the Civil Code) and Saint Petersburg’s preservation statutes, which protect architectural landmarks. The case highlighted how a</w:t>
      </w:r>
      <w:r>
        <w:t xml:space="preserve"> </w:t>
      </w:r>
      <w:r>
        <w:rPr>
          <w:bCs/>
          <w:b/>
        </w:rPr>
        <w:t xml:space="preserve">Lawyer</w:t>
      </w:r>
      <w:r>
        <w:t xml:space="preserve"> </w:t>
      </w:r>
      <w:r>
        <w:t xml:space="preserve">must integrate legal theory with regional specificity to achieve favorable outcomes.</w:t>
      </w:r>
    </w:p>
    <w:bookmarkEnd w:id="24"/>
    <w:bookmarkStart w:id="25" w:name="X8b4808108329c49e58bfd49e55e40c345d9eebe"/>
    <w:p>
      <w:pPr>
        <w:pStyle w:val="Heading2"/>
      </w:pPr>
      <w:r>
        <w:t xml:space="preserve">6. Ethical Considerations and Professional Development</w:t>
      </w:r>
    </w:p>
    <w:p>
      <w:pPr>
        <w:pStyle w:val="FirstParagraph"/>
      </w:pPr>
      <w:r>
        <w:t xml:space="preserve">Ethical dilemmas are a recurring theme in the work of a</w:t>
      </w:r>
      <w:r>
        <w:t xml:space="preserve"> </w:t>
      </w:r>
      <w:r>
        <w:rPr>
          <w:bCs/>
          <w:b/>
        </w:rPr>
        <w:t xml:space="preserve">Lawyer</w:t>
      </w:r>
      <w:r>
        <w:t xml:space="preserve"> </w:t>
      </w:r>
      <w:r>
        <w:t xml:space="preserve">in Saint Petersburg. For instance, conflicts may arise when representing clients whose interests clash with public policy goals, such as defending developers against environmental lawsuits or advising on politically contentious projects. To address these challenges, the Saint Petersburg Bar Association regularly hosts seminars on ethical standards and emerging legal trends.</w:t>
      </w:r>
    </w:p>
    <w:bookmarkEnd w:id="25"/>
    <w:bookmarkStart w:id="26" w:name="X08b7e22831da5b68fb2078af743a972e644fb43"/>
    <w:p>
      <w:pPr>
        <w:pStyle w:val="Heading2"/>
      </w:pPr>
      <w:r>
        <w:t xml:space="preserve">7. Conclusion: The Future of Legal Practice in Russia, Saint Petersburg</w:t>
      </w:r>
    </w:p>
    <w:p>
      <w:pPr>
        <w:pStyle w:val="FirstParagraph"/>
      </w:pPr>
      <w:r>
        <w:t xml:space="preserve">In summary, a</w:t>
      </w:r>
      <w:r>
        <w:t xml:space="preserve"> </w:t>
      </w:r>
      <w:r>
        <w:rPr>
          <w:bCs/>
          <w:b/>
        </w:rPr>
        <w:t xml:space="preserve">Lawyer</w:t>
      </w:r>
      <w:r>
        <w:t xml:space="preserve"> </w:t>
      </w:r>
      <w:r>
        <w:t xml:space="preserve">operating in</w:t>
      </w:r>
      <w:r>
        <w:t xml:space="preserve"> </w:t>
      </w:r>
      <w:r>
        <w:rPr>
          <w:bCs/>
          <w:b/>
        </w:rPr>
        <w:t xml:space="preserve">Russia, Saint Petersburg</w:t>
      </w:r>
      <w:r>
        <w:t xml:space="preserve"> </w:t>
      </w:r>
      <w:r>
        <w:t xml:space="preserve">must possess not only technical expertise but also cultural sensitivity and adaptability. As the city continues to evolve as a global legal hub, the role of the</w:t>
      </w:r>
      <w:r>
        <w:t xml:space="preserve"> </w:t>
      </w:r>
      <w:r>
        <w:rPr>
          <w:bCs/>
          <w:b/>
        </w:rPr>
        <w:t xml:space="preserve">Lawyer</w:t>
      </w:r>
      <w:r>
        <w:t xml:space="preserve"> </w:t>
      </w:r>
      <w:r>
        <w:t xml:space="preserve">will remain pivotal in upholding justice, fostering economic growth, and navigating the complex interplay between federal mandates and local governance. This abstract academic document underscores that understanding Saint Petersburg’s unique legal environment is essential for any</w:t>
      </w:r>
      <w:r>
        <w:t xml:space="preserve"> </w:t>
      </w:r>
      <w:r>
        <w:rPr>
          <w:bCs/>
          <w:b/>
        </w:rPr>
        <w:t xml:space="preserve">Lawyer</w:t>
      </w:r>
      <w:r>
        <w:t xml:space="preserve"> </w:t>
      </w:r>
      <w:r>
        <w:t xml:space="preserve">seeking to contribute meaningfully to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Lawyer in Russia Saint Petersburg</dc:title>
  <dc:creator/>
  <dc:language>en</dc:language>
  <cp:keywords/>
  <dcterms:created xsi:type="dcterms:W3CDTF">2026-07-24T11:44:34Z</dcterms:created>
  <dcterms:modified xsi:type="dcterms:W3CDTF">2026-07-24T11:44:34Z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