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d8c735ceb8a65a19c4164fee64c6a9bacc8d5fa"/>
    <w:p>
      <w:pPr>
        <w:pStyle w:val="Heading1"/>
      </w:pPr>
      <w:r>
        <w:t xml:space="preserve">Abstract Academic Document: The Role and Relevance of a Lawyer in South Africa, Cape Town</w:t>
      </w:r>
    </w:p>
    <w:p>
      <w:pPr>
        <w:pStyle w:val="FirstParagraph"/>
      </w:pPr>
      <w:r>
        <w:rPr>
          <w:bCs/>
          <w:b/>
        </w:rPr>
        <w:t xml:space="preserve">Abstract academic</w:t>
      </w:r>
      <w:r>
        <w:t xml:space="preserve"> </w:t>
      </w:r>
      <w:r>
        <w:t xml:space="preserve">documents serve as foundational frameworks for exploring complex subjects within an academic context. This document delves into the multifaceted role of a</w:t>
      </w:r>
      <w:r>
        <w:t xml:space="preserve"> </w:t>
      </w:r>
      <w:r>
        <w:rPr>
          <w:bCs/>
          <w:b/>
        </w:rPr>
        <w:t xml:space="preserve">Lawyer</w:t>
      </w:r>
      <w:r>
        <w:t xml:space="preserve"> </w:t>
      </w:r>
      <w:r>
        <w:t xml:space="preserve">operating in</w:t>
      </w:r>
      <w:r>
        <w:t xml:space="preserve"> </w:t>
      </w:r>
      <w:r>
        <w:rPr>
          <w:bCs/>
          <w:b/>
        </w:rPr>
        <w:t xml:space="preserve">South Africa Cape Town</w:t>
      </w:r>
      <w:r>
        <w:t xml:space="preserve">, examining its legal, social, and economic dynamics. By analyzing the unique challenges and opportunities faced by legal professionals in this region, this study aims to highlight how the intersection of law and societal needs shapes the practice of law in a post-apartheid democracy.</w:t>
      </w:r>
    </w:p>
    <w:bookmarkStart w:id="20" w:name="introduction"/>
    <w:p>
      <w:pPr>
        <w:pStyle w:val="Heading2"/>
      </w:pPr>
      <w:r>
        <w:t xml:space="preserve">Introduction</w:t>
      </w:r>
    </w:p>
    <w:p>
      <w:pPr>
        <w:pStyle w:val="FirstParagraph"/>
      </w:pPr>
      <w:r>
        <w:t xml:space="preserve">The field of legal practice in South Africa, particularly within the vibrant metropolis of Cape Town, is deeply intertwined with historical legacies, contemporary socio-political issues, and evolving legal frameworks. A</w:t>
      </w:r>
      <w:r>
        <w:t xml:space="preserve"> </w:t>
      </w:r>
      <w:r>
        <w:rPr>
          <w:bCs/>
          <w:b/>
        </w:rPr>
        <w:t xml:space="preserve">Lawyer</w:t>
      </w:r>
      <w:r>
        <w:t xml:space="preserve"> </w:t>
      </w:r>
      <w:r>
        <w:t xml:space="preserve">in this context must navigate a landscape marked by constitutionalism, multiculturalism, and the enduring impacts of apartheid. This document explores how these factors influence the professional responsibilities and ethical obligations of legal practitioners in</w:t>
      </w:r>
      <w:r>
        <w:t xml:space="preserve"> </w:t>
      </w:r>
      <w:r>
        <w:rPr>
          <w:bCs/>
          <w:b/>
        </w:rPr>
        <w:t xml:space="preserve">South Africa Cape Town</w:t>
      </w:r>
      <w:r>
        <w:t xml:space="preserve">, while emphasizing the academic significance of studying such a role.</w:t>
      </w:r>
    </w:p>
    <w:bookmarkEnd w:id="20"/>
    <w:bookmarkStart w:id="21" w:name="X875aa0268ef135721e01fe5283b531e671bdf12"/>
    <w:p>
      <w:pPr>
        <w:pStyle w:val="Heading2"/>
      </w:pPr>
      <w:r>
        <w:t xml:space="preserve">The Legal Landscape in South Africa: A Focus on Cape Town</w:t>
      </w:r>
    </w:p>
    <w:p>
      <w:pPr>
        <w:pStyle w:val="FirstParagraph"/>
      </w:pPr>
      <w:r>
        <w:t xml:space="preserve">South Africa's legal system is rooted in a hybrid model, blending common law traditions with indigenous customs and statutory laws. The post-1994 constitutional democracy has redefined the judiciary, emphasizing human rights and social justice. In</w:t>
      </w:r>
      <w:r>
        <w:t xml:space="preserve"> </w:t>
      </w:r>
      <w:r>
        <w:rPr>
          <w:bCs/>
          <w:b/>
        </w:rPr>
        <w:t xml:space="preserve">South Africa Cape Town</w:t>
      </w:r>
      <w:r>
        <w:t xml:space="preserve">, this framework manifests in diverse ways, from land disputes arising from historical inequities to cases involving environmental protection in a region vulnerable to climate change.</w:t>
      </w:r>
    </w:p>
    <w:p>
      <w:pPr>
        <w:pStyle w:val="BodyText"/>
      </w:pPr>
      <w:r>
        <w:t xml:space="preserve">The</w:t>
      </w:r>
      <w:r>
        <w:t xml:space="preserve"> </w:t>
      </w:r>
      <w:r>
        <w:rPr>
          <w:bCs/>
          <w:b/>
        </w:rPr>
        <w:t xml:space="preserve">Lawyer</w:t>
      </w:r>
      <w:r>
        <w:t xml:space="preserve"> </w:t>
      </w:r>
      <w:r>
        <w:t xml:space="preserve">in Cape Town must be proficient in areas such as constitutional law, criminal justice reform, and international law due to the city's role as a hub for global legal discourse. Additionally, the presence of institutions like the University of Cape Town’s Faculty of Law and organizations such as the Legal Aid South Africa (LASA) underscores Cape Town’s significance as a center for legal education and advocacy.</w:t>
      </w:r>
    </w:p>
    <w:bookmarkEnd w:id="21"/>
    <w:bookmarkStart w:id="22" w:name="Xc9597fd3ab43a6b0e6f568fd84a05a783c0e40f"/>
    <w:p>
      <w:pPr>
        <w:pStyle w:val="Heading2"/>
      </w:pPr>
      <w:r>
        <w:t xml:space="preserve">Challenges Faced by Lawyers in South Africa Cape Town</w:t>
      </w:r>
    </w:p>
    <w:p>
      <w:pPr>
        <w:pStyle w:val="FirstParagraph"/>
      </w:pPr>
      <w:r>
        <w:t xml:space="preserve">Legal professionals in</w:t>
      </w:r>
      <w:r>
        <w:t xml:space="preserve"> </w:t>
      </w:r>
      <w:r>
        <w:rPr>
          <w:bCs/>
          <w:b/>
        </w:rPr>
        <w:t xml:space="preserve">South Africa Cape Town</w:t>
      </w:r>
      <w:r>
        <w:t xml:space="preserve"> </w:t>
      </w:r>
      <w:r>
        <w:t xml:space="preserve">encounter unique challenges, including addressing systemic inequalities, managing high volumes of socio-economic litigation, and adapting to rapid technological advancements. The backlog of cases in the national court system exacerbates the pressure on lawyers to deliver efficient yet equitable outcomes. Moreover, the rise of digital tools for legal research and client communication necessitates continuous upskilling.</w:t>
      </w:r>
    </w:p>
    <w:p>
      <w:pPr>
        <w:pStyle w:val="BodyText"/>
      </w:pPr>
      <w:r>
        <w:t xml:space="preserve">Cultural and linguistic diversity in Cape Town also demands that a</w:t>
      </w:r>
      <w:r>
        <w:t xml:space="preserve"> </w:t>
      </w:r>
      <w:r>
        <w:rPr>
          <w:bCs/>
          <w:b/>
        </w:rPr>
        <w:t xml:space="preserve">Lawyer</w:t>
      </w:r>
      <w:r>
        <w:t xml:space="preserve"> </w:t>
      </w:r>
      <w:r>
        <w:t xml:space="preserve">possess not only legal acumen but also cultural sensitivity. Cases involving indigenous communities, such as the Khoisan people, require nuanced understanding of customary law alongside statutory provisions. This duality highlights the academic importance of interdisciplinary legal studies.</w:t>
      </w:r>
    </w:p>
    <w:bookmarkEnd w:id="22"/>
    <w:bookmarkStart w:id="23" w:name="Xe835d0de93a7ffd3e998d567cecfc9516ebb944"/>
    <w:p>
      <w:pPr>
        <w:pStyle w:val="Heading2"/>
      </w:pPr>
      <w:r>
        <w:t xml:space="preserve">Educational and Professional Requirements for a Lawyer in South Africa</w:t>
      </w:r>
    </w:p>
    <w:p>
      <w:pPr>
        <w:pStyle w:val="FirstParagraph"/>
      </w:pPr>
      <w:r>
        <w:t xml:space="preserve">Becoming a licensed lawyer in South Africa requires rigorous academic preparation and practical training. Aspiring lawyers must complete an undergraduate degree (typically a Bachelor of Laws or LLB) followed by postgraduate studies or specialized coursework. Institutions such as the University of Cape Town, Nelson Mandela University, and the University of Stellenbosch are pivotal in shaping legal education in</w:t>
      </w:r>
      <w:r>
        <w:t xml:space="preserve"> </w:t>
      </w:r>
      <w:r>
        <w:rPr>
          <w:bCs/>
          <w:b/>
        </w:rPr>
        <w:t xml:space="preserve">South Africa Cape Town</w:t>
      </w:r>
      <w:r>
        <w:t xml:space="preserve">.</w:t>
      </w:r>
    </w:p>
    <w:p>
      <w:pPr>
        <w:pStyle w:val="BodyText"/>
      </w:pPr>
      <w:r>
        <w:t xml:space="preserve">Practical training through internships with law firms, NGOs, or governmental bodies is mandatory for admission to the South African Bar. For lawyers operating in Cape Town, gaining experience in areas like anti-corruption litigation or environmental law is particularly advantageous due to the region’s economic and ecological importance.</w:t>
      </w:r>
    </w:p>
    <w:bookmarkEnd w:id="23"/>
    <w:bookmarkStart w:id="24" w:name="X77d6559083de74c428913e4addd44b1f8155f8a"/>
    <w:p>
      <w:pPr>
        <w:pStyle w:val="Heading2"/>
      </w:pPr>
      <w:r>
        <w:t xml:space="preserve">The Role of a Lawyer as a Catalyst for Social Change</w:t>
      </w:r>
    </w:p>
    <w:p>
      <w:pPr>
        <w:pStyle w:val="FirstParagraph"/>
      </w:pPr>
      <w:r>
        <w:t xml:space="preserve">In</w:t>
      </w:r>
      <w:r>
        <w:t xml:space="preserve"> </w:t>
      </w:r>
      <w:r>
        <w:rPr>
          <w:bCs/>
          <w:b/>
        </w:rPr>
        <w:t xml:space="preserve">South Africa Cape Town</w:t>
      </w:r>
      <w:r>
        <w:t xml:space="preserve">, lawyers often act as advocates for marginalized communities, addressing issues such as housing rights, labor disputes, and access to healthcare. The post-apartheid era has seen an increase in cases related to land restitution and indigenous rights, requiring legal professionals to balance statutory obligations with social justice imperatives.</w:t>
      </w:r>
    </w:p>
    <w:p>
      <w:pPr>
        <w:pStyle w:val="BodyText"/>
      </w:pPr>
      <w:r>
        <w:t xml:space="preserve">Organizations like the Legal Resource Centre (LRC) and the Cape Town Legal Aid Clinic exemplify how lawyers can drive transformative change. Their work underscores the academic relevance of studying law as a tool for equity and empowerment in a developing democracy.</w:t>
      </w:r>
    </w:p>
    <w:bookmarkEnd w:id="24"/>
    <w:bookmarkStart w:id="25" w:name="X174a87189acf0843d18ae04b5173445f42abb0a"/>
    <w:p>
      <w:pPr>
        <w:pStyle w:val="Heading2"/>
      </w:pPr>
      <w:r>
        <w:t xml:space="preserve">Economic and Political Dynamics Influencing Legal Practice</w:t>
      </w:r>
    </w:p>
    <w:p>
      <w:pPr>
        <w:pStyle w:val="FirstParagraph"/>
      </w:pPr>
      <w:r>
        <w:t xml:space="preserve">Cape Town’s economy, driven by tourism, technology, and trade, presents both opportunities and challenges for legal professionals. Lawyers must navigate commercial disputes arising from globalized markets while also addressing local issues like urban development conflicts. The city’s role as a political epicenter—hosting key institutions such as the National Prosecuting Authority—means that lawyers may engage in high-profile cases with national implications.</w:t>
      </w:r>
    </w:p>
    <w:p>
      <w:pPr>
        <w:pStyle w:val="BodyText"/>
      </w:pPr>
      <w:r>
        <w:t xml:space="preserve">Political polarization and debates over governance further complicate legal practice. A</w:t>
      </w:r>
      <w:r>
        <w:t xml:space="preserve"> </w:t>
      </w:r>
      <w:r>
        <w:rPr>
          <w:bCs/>
          <w:b/>
        </w:rPr>
        <w:t xml:space="preserve">Lawyer</w:t>
      </w:r>
      <w:r>
        <w:t xml:space="preserve"> </w:t>
      </w:r>
      <w:r>
        <w:t xml:space="preserve">in Cape Town must remain impartial while contributing to the rule of law, a principle enshrined in South Africa’s Constitution but often tested by societal divisions.</w:t>
      </w:r>
    </w:p>
    <w:bookmarkEnd w:id="25"/>
    <w:bookmarkStart w:id="26" w:name="X9da2c777053d23d15ad8a83b733af1a76ed6e58"/>
    <w:p>
      <w:pPr>
        <w:pStyle w:val="Heading2"/>
      </w:pPr>
      <w:r>
        <w:t xml:space="preserve">The Future of Legal Practice in South Africa Cape Town</w:t>
      </w:r>
    </w:p>
    <w:p>
      <w:pPr>
        <w:pStyle w:val="FirstParagraph"/>
      </w:pPr>
      <w:r>
        <w:t xml:space="preserve">The future of legal work in</w:t>
      </w:r>
      <w:r>
        <w:t xml:space="preserve"> </w:t>
      </w:r>
      <w:r>
        <w:rPr>
          <w:bCs/>
          <w:b/>
        </w:rPr>
        <w:t xml:space="preserve">South Africa Cape Town</w:t>
      </w:r>
      <w:r>
        <w:t xml:space="preserve"> </w:t>
      </w:r>
      <w:r>
        <w:t xml:space="preserve">will likely be shaped by technological innovation, climate change litigation, and the ongoing quest for socio-economic equality. Lawyers must embrace digital transformation while ensuring that access to justice remains inclusive. Academic research into these evolving areas is critical to equipping future generations of legal professionals with the skills needed to address emerging challenges.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exploration of a</w:t>
      </w:r>
      <w:r>
        <w:t xml:space="preserve"> </w:t>
      </w:r>
      <w:r>
        <w:rPr>
          <w:bCs/>
          <w:b/>
        </w:rPr>
        <w:t xml:space="preserve">Lawyer</w:t>
      </w:r>
      <w:r>
        <w:t xml:space="preserve">'s role in</w:t>
      </w:r>
      <w:r>
        <w:t xml:space="preserve"> </w:t>
      </w:r>
      <w:r>
        <w:rPr>
          <w:bCs/>
          <w:b/>
        </w:rPr>
        <w:t xml:space="preserve">South Africa Cape Town</w:t>
      </w:r>
      <w:r>
        <w:t xml:space="preserve"> </w:t>
      </w:r>
      <w:r>
        <w:t xml:space="preserve">highlights the dynamic interplay between law, society, and history. The unique legal and social landscape of the region demands that legal professionals be adaptable, ethically grounded, and socially conscious. As an academic subject, studying this role provides valuable insights into how law can serve as both a mirror and a tool for societal progress in post-apartheid South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South Africa Cape Town</dc:title>
  <dc:creator/>
  <dc:language>en</dc:language>
  <cp:keywords/>
  <dcterms:created xsi:type="dcterms:W3CDTF">2026-07-21T14:52:45Z</dcterms:created>
  <dcterms:modified xsi:type="dcterms:W3CDTF">2026-07-21T14:52:45Z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