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0" w:name="X6d59db53e1a8ab3e7330a19e645d397f2ce72f6"/>
    <w:p>
      <w:pPr>
        <w:pStyle w:val="Heading1"/>
      </w:pPr>
      <w:r>
        <w:t xml:space="preserve">Abstract Academic: The Role of a Lawyer in South Korea Seoul</w:t>
      </w:r>
    </w:p>
    <w:p>
      <w:pPr>
        <w:pStyle w:val="FirstParagraph"/>
      </w:pPr>
      <w:r>
        <w:t xml:space="preserve">In the dynamic and rapidly evolving legal landscape of South Korea, particularly within the bustling metropolis of Seoul, the role of a</w:t>
      </w:r>
      <w:r>
        <w:t xml:space="preserve"> </w:t>
      </w:r>
      <w:r>
        <w:rPr>
          <w:bCs/>
          <w:b/>
        </w:rPr>
        <w:t xml:space="preserve">Lawyer</w:t>
      </w:r>
      <w:r>
        <w:t xml:space="preserve"> </w:t>
      </w:r>
      <w:r>
        <w:t xml:space="preserve">is both multifaceted and critical to the functioning of modern society. This abstract academic document explores the unique challenges, responsibilities, and opportunities faced by legal professionals operating in this vibrant jurisdiction. It emphasizes how</w:t>
      </w:r>
      <w:r>
        <w:t xml:space="preserve"> </w:t>
      </w:r>
      <w:r>
        <w:rPr>
          <w:bCs/>
          <w:b/>
        </w:rPr>
        <w:t xml:space="preserve">South Korea Seoul</w:t>
      </w:r>
      <w:r>
        <w:t xml:space="preserve">, as a global hub for business, technology, and cultural exchange, shapes the practice of law in ways that distinguish it from other jurisdictions globally.</w:t>
      </w:r>
    </w:p>
    <w:p>
      <w:pPr>
        <w:pStyle w:val="BodyText"/>
      </w:pPr>
      <w:r>
        <w:rPr>
          <w:bCs/>
          <w:b/>
        </w:rPr>
        <w:t xml:space="preserve">South Korea Seoul</w:t>
      </w:r>
      <w:r>
        <w:t xml:space="preserve"> </w:t>
      </w:r>
      <w:r>
        <w:t xml:space="preserve">has emerged as one of the world’s leading cities in economic innovation and technological advancement. As the capital and largest city of South Korea, it serves as a nexus for multinational corporations, legal institutions, and international diplomatic missions. The legal system here is rooted in civil law traditions influenced by Japanese and Western models, yet it retains distinct characteristics shaped by Confucian values and national identity. For a</w:t>
      </w:r>
      <w:r>
        <w:t xml:space="preserve"> </w:t>
      </w:r>
      <w:r>
        <w:rPr>
          <w:bCs/>
          <w:b/>
        </w:rPr>
        <w:t xml:space="preserve">Lawyer</w:t>
      </w:r>
      <w:r>
        <w:t xml:space="preserve"> </w:t>
      </w:r>
      <w:r>
        <w:t xml:space="preserve">practicing in this context, understanding the interplay between these influences is essential to navigating the complexities of Korean jurisprudence.</w:t>
      </w:r>
    </w:p>
    <w:p>
      <w:pPr>
        <w:pStyle w:val="BodyText"/>
      </w:pPr>
      <w:r>
        <w:t xml:space="preserve">The role of a</w:t>
      </w:r>
      <w:r>
        <w:t xml:space="preserve"> </w:t>
      </w:r>
      <w:r>
        <w:rPr>
          <w:bCs/>
          <w:b/>
        </w:rPr>
        <w:t xml:space="preserve">Lawyer</w:t>
      </w:r>
      <w:r>
        <w:t xml:space="preserve"> </w:t>
      </w:r>
      <w:r>
        <w:t xml:space="preserve">in</w:t>
      </w:r>
      <w:r>
        <w:t xml:space="preserve"> </w:t>
      </w:r>
      <w:r>
        <w:rPr>
          <w:bCs/>
          <w:b/>
        </w:rPr>
        <w:t xml:space="preserve">South Korea Seoul</w:t>
      </w:r>
      <w:r>
        <w:t xml:space="preserve"> </w:t>
      </w:r>
      <w:r>
        <w:t xml:space="preserve">extends beyond traditional adversarial representation. Legal professionals here are often required to act as mediators, consultants, and advisors across sectors ranging from corporate law and intellectual property to criminal defense and public policy. The Korean legal system mandates that lawyers adhere to strict ethical guidelines set by the Korean Bar Association (KBA), which governs the conduct of all practicing attorneys. This includes maintaining client confidentiality, avoiding conflicts of interest, and upholding professional integrity in a society where social hierarchy and respect for authority are deeply ingrained.</w:t>
      </w:r>
    </w:p>
    <w:p>
      <w:pPr>
        <w:pStyle w:val="BodyText"/>
      </w:pPr>
      <w:r>
        <w:t xml:space="preserve">One of the defining challenges for</w:t>
      </w:r>
      <w:r>
        <w:t xml:space="preserve"> </w:t>
      </w:r>
      <w:r>
        <w:rPr>
          <w:bCs/>
          <w:b/>
        </w:rPr>
        <w:t xml:space="preserve">Lawyers</w:t>
      </w:r>
      <w:r>
        <w:t xml:space="preserve"> </w:t>
      </w:r>
      <w:r>
        <w:t xml:space="preserve">in</w:t>
      </w:r>
      <w:r>
        <w:t xml:space="preserve"> </w:t>
      </w:r>
      <w:r>
        <w:rPr>
          <w:bCs/>
          <w:b/>
        </w:rPr>
        <w:t xml:space="preserve">South Korea Seoul</w:t>
      </w:r>
      <w:r>
        <w:t xml:space="preserve"> </w:t>
      </w:r>
      <w:r>
        <w:t xml:space="preserve">is adapting to the country’s unique legal framework. The Korean judiciary operates under a system of adversarial proceedings, but with significant civil law elements, requiring lawyers to balance strategic argumentation with adherence to statutory codifications. Additionally, the role of precedent in South Korean courts is less pronounced than in common law jurisdictions like the United States or the United Kingdom, necessitating a meticulous approach to legal research and interpretation.</w:t>
      </w:r>
    </w:p>
    <w:p>
      <w:pPr>
        <w:pStyle w:val="BodyText"/>
      </w:pPr>
      <w:r>
        <w:t xml:space="preserve">Seoul’s status as an economic powerhouse introduces another layer of complexity for</w:t>
      </w:r>
      <w:r>
        <w:t xml:space="preserve"> </w:t>
      </w:r>
      <w:r>
        <w:rPr>
          <w:bCs/>
          <w:b/>
        </w:rPr>
        <w:t xml:space="preserve">Lawyers</w:t>
      </w:r>
      <w:r>
        <w:t xml:space="preserve">. The city is home to major corporations, including global giants in technology (e.g., Samsung, LG), finance (e.g., Korea Exchange), and entertainment (e.g., K-pop industry). As a result, legal professionals must be well-versed in specialized fields such as corporate law, labor regulations, and digital privacy laws. The rise of South Korea’s tech sector has also led to an increased demand for lawyers specializing in data protection, cybercrime, and AI-related litigation—a trend that aligns with the country’s national strategy to become a leader in technological innovation.</w:t>
      </w:r>
    </w:p>
    <w:p>
      <w:pPr>
        <w:pStyle w:val="BodyText"/>
      </w:pPr>
      <w:r>
        <w:t xml:space="preserve">Moreover,</w:t>
      </w:r>
      <w:r>
        <w:t xml:space="preserve"> </w:t>
      </w:r>
      <w:r>
        <w:rPr>
          <w:bCs/>
          <w:b/>
        </w:rPr>
        <w:t xml:space="preserve">Lawyers</w:t>
      </w:r>
      <w:r>
        <w:t xml:space="preserve"> </w:t>
      </w:r>
      <w:r>
        <w:t xml:space="preserve">in</w:t>
      </w:r>
      <w:r>
        <w:t xml:space="preserve"> </w:t>
      </w:r>
      <w:r>
        <w:rPr>
          <w:bCs/>
          <w:b/>
        </w:rPr>
        <w:t xml:space="preserve">South Korea Seoul</w:t>
      </w:r>
      <w:r>
        <w:t xml:space="preserve"> </w:t>
      </w:r>
      <w:r>
        <w:t xml:space="preserve">must navigate cultural nuances that influence client interactions. Korean society places a premium on respect for hierarchy and formality, which can affect how legal advice is communicated and received. For instance, clients may expect lawyers to adopt a deferential tone or follow formal protocols when discussing sensitive matters such as family law disputes or corporate restructuring. This requires legal professionals to cultivate cultural competence alongside their technical expertise.</w:t>
      </w:r>
    </w:p>
    <w:p>
      <w:pPr>
        <w:pStyle w:val="BodyText"/>
      </w:pPr>
      <w:r>
        <w:t xml:space="preserve">The path to becoming a</w:t>
      </w:r>
      <w:r>
        <w:t xml:space="preserve"> </w:t>
      </w:r>
      <w:r>
        <w:rPr>
          <w:bCs/>
          <w:b/>
        </w:rPr>
        <w:t xml:space="preserve">Lawyer</w:t>
      </w:r>
      <w:r>
        <w:t xml:space="preserve"> </w:t>
      </w:r>
      <w:r>
        <w:t xml:space="preserve">in</w:t>
      </w:r>
      <w:r>
        <w:t xml:space="preserve"> </w:t>
      </w:r>
      <w:r>
        <w:rPr>
          <w:bCs/>
          <w:b/>
        </w:rPr>
        <w:t xml:space="preserve">South Korea Seoul</w:t>
      </w:r>
      <w:r>
        <w:t xml:space="preserve"> </w:t>
      </w:r>
      <w:r>
        <w:t xml:space="preserve">is rigorous and competitive. Aspiring attorneys must graduate from one of the top national law schools, such as Seoul National University Law School or Yonsei University College of Law, and pass the Judicial Examination administered by the Supreme Court of South Korea. This exam is notoriously challenging, with a pass rate typically below 10%, reflecting the high standards set for legal practitioners in this jurisdiction.</w:t>
      </w:r>
    </w:p>
    <w:p>
      <w:pPr>
        <w:pStyle w:val="BodyText"/>
      </w:pPr>
      <w:r>
        <w:t xml:space="preserve">Despite these challenges,</w:t>
      </w:r>
      <w:r>
        <w:t xml:space="preserve"> </w:t>
      </w:r>
      <w:r>
        <w:rPr>
          <w:bCs/>
          <w:b/>
        </w:rPr>
        <w:t xml:space="preserve">South Korea Seoul</w:t>
      </w:r>
      <w:r>
        <w:t xml:space="preserve"> </w:t>
      </w:r>
      <w:r>
        <w:t xml:space="preserve">offers unparalleled opportunities for legal professionals seeking to build a career in an international setting. The city’s integration into global markets has attracted multinational law firms and foreign-invested enterprises, creating a demand for bilingual or multilingual lawyers capable of handling cross-border transactions. Furthermore, the Korean government’s push for digital transformation and economic globalization has spurred initiatives such as the Seoul Global Legal Hub, which aims to enhance the country’s legal services sector through collaboration with international counterparts.</w:t>
      </w:r>
    </w:p>
    <w:p>
      <w:pPr>
        <w:pStyle w:val="BodyText"/>
      </w:pPr>
      <w:r>
        <w:t xml:space="preserve">Another critical aspect of being a</w:t>
      </w:r>
      <w:r>
        <w:t xml:space="preserve"> </w:t>
      </w:r>
      <w:r>
        <w:rPr>
          <w:bCs/>
          <w:b/>
        </w:rPr>
        <w:t xml:space="preserve">Lawyer</w:t>
      </w:r>
      <w:r>
        <w:t xml:space="preserve"> </w:t>
      </w:r>
      <w:r>
        <w:t xml:space="preserve">in</w:t>
      </w:r>
      <w:r>
        <w:t xml:space="preserve"> </w:t>
      </w:r>
      <w:r>
        <w:rPr>
          <w:bCs/>
          <w:b/>
        </w:rPr>
        <w:t xml:space="preserve">South Korea Seoul</w:t>
      </w:r>
      <w:r>
        <w:t xml:space="preserve"> </w:t>
      </w:r>
      <w:r>
        <w:t xml:space="preserve">is engaging with public policy and social justice issues. The city has become a focal point for debates on gender equality, labor rights, and environmental regulation. Legal professionals here often find themselves at the intersection of advocacy and reform, working with NGOs or government agencies to shape legislation that reflects South Korea’s evolving societal values.</w:t>
      </w:r>
    </w:p>
    <w:p>
      <w:pPr>
        <w:pStyle w:val="BodyText"/>
      </w:pPr>
      <w:r>
        <w:t xml:space="preserve">In conclusion, the role of a</w:t>
      </w:r>
      <w:r>
        <w:t xml:space="preserve"> </w:t>
      </w:r>
      <w:r>
        <w:rPr>
          <w:bCs/>
          <w:b/>
        </w:rPr>
        <w:t xml:space="preserve">Lawyer</w:t>
      </w:r>
      <w:r>
        <w:t xml:space="preserve"> </w:t>
      </w:r>
      <w:r>
        <w:t xml:space="preserve">in</w:t>
      </w:r>
      <w:r>
        <w:t xml:space="preserve"> </w:t>
      </w:r>
      <w:r>
        <w:rPr>
          <w:bCs/>
          <w:b/>
        </w:rPr>
        <w:t xml:space="preserve">South Korea Seoul</w:t>
      </w:r>
      <w:r>
        <w:t xml:space="preserve"> </w:t>
      </w:r>
      <w:r>
        <w:t xml:space="preserve">is emblematic of the broader legal challenges and opportunities present in a nation undergoing rapid modernization. It requires not only a deep understanding of Korean law but also adaptability to cultural expectations, economic trends, and global legal standards. As</w:t>
      </w:r>
      <w:r>
        <w:t xml:space="preserve"> </w:t>
      </w:r>
      <w:r>
        <w:rPr>
          <w:bCs/>
          <w:b/>
        </w:rPr>
        <w:t xml:space="preserve">South Korea Seoul</w:t>
      </w:r>
      <w:r>
        <w:t xml:space="preserve"> </w:t>
      </w:r>
      <w:r>
        <w:t xml:space="preserve">continues to rise as a global leader, the contributions of its legal professionals will remain indispensable in upholding justice, fostering innovation, and ensuring equitable growth.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Lawyer in South Korea Seoul</dc:title>
  <dc:creator/>
  <dc:language>en</dc:language>
  <cp:keywords/>
  <dcterms:created xsi:type="dcterms:W3CDTF">2026-07-21T14:47:54Z</dcterms:created>
  <dcterms:modified xsi:type="dcterms:W3CDTF">2026-07-21T14:47:54Z</dcterms:modified>
</cp:coreProperties>
</file>

<file path=docProps/custom.xml><?xml version="1.0" encoding="utf-8"?>
<Properties xmlns="http://schemas.openxmlformats.org/officeDocument/2006/custom-properties" xmlns:vt="http://schemas.openxmlformats.org/officeDocument/2006/docPropsVTypes"/>
</file>