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Spain,</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Barcelona</w:t>
      </w:r>
    </w:p>
    <w:bookmarkStart w:id="25" w:name="X4f124f0d875ab7d8ed674a702e8b9d76fe23142"/>
    <w:p>
      <w:pPr>
        <w:pStyle w:val="Heading1"/>
      </w:pPr>
      <w:r>
        <w:t xml:space="preserve">Abstract Academic: The Role of a Lawyer in Spain, with a Focus on Barcelona</w:t>
      </w:r>
    </w:p>
    <w:p>
      <w:pPr>
        <w:pStyle w:val="FirstParagraph"/>
      </w:pPr>
      <w:r>
        <w:t xml:space="preserve">The role of the</w:t>
      </w:r>
      <w:r>
        <w:t xml:space="preserve"> </w:t>
      </w:r>
      <w:r>
        <w:rPr>
          <w:iCs/>
          <w:i/>
          <w:bCs/>
          <w:b/>
        </w:rPr>
        <w:t xml:space="preserve">Lawyer</w:t>
      </w:r>
      <w:r>
        <w:t xml:space="preserve"> </w:t>
      </w:r>
      <w:r>
        <w:t xml:space="preserve">within the legal system of</w:t>
      </w:r>
      <w:r>
        <w:t xml:space="preserve"> </w:t>
      </w:r>
      <w:r>
        <w:rPr>
          <w:iCs/>
          <w:i/>
          <w:bCs/>
          <w:b/>
        </w:rPr>
        <w:t xml:space="preserve">Spain Barcelona</w:t>
      </w:r>
      <w:r>
        <w:t xml:space="preserve">, a dynamic and culturally rich city in Catalonia, is multifaceted and deeply intertwined with both national and regional legal frameworks. This abstract academic document explores the professional responsibilities, challenges, and opportunities faced by lawyers operating in this unique geographical and cultural context. By examining the interplay between Spanish law, Catalan autonomy, and the specific demands of a globalized urban environment like Barcelona, this analysis underscores why understanding the</w:t>
      </w:r>
      <w:r>
        <w:t xml:space="preserve"> </w:t>
      </w:r>
      <w:r>
        <w:rPr>
          <w:iCs/>
          <w:i/>
          <w:bCs/>
          <w:b/>
        </w:rPr>
        <w:t xml:space="preserve">Lawyer</w:t>
      </w:r>
      <w:r>
        <w:t xml:space="preserve">’s role in</w:t>
      </w:r>
      <w:r>
        <w:t xml:space="preserve"> </w:t>
      </w:r>
      <w:r>
        <w:rPr>
          <w:iCs/>
          <w:i/>
          <w:bCs/>
          <w:b/>
        </w:rPr>
        <w:t xml:space="preserve">Spain Barcelona</w:t>
      </w:r>
      <w:r>
        <w:t xml:space="preserve"> </w:t>
      </w:r>
      <w:r>
        <w:t xml:space="preserve">is essential for academic and professional discourse.</w:t>
      </w:r>
    </w:p>
    <w:bookmarkStart w:id="20" w:name="Xa6bab841633c713e80900ff85be64fa532d36e7"/>
    <w:p>
      <w:pPr>
        <w:pStyle w:val="Heading2"/>
      </w:pPr>
      <w:r>
        <w:t xml:space="preserve">The Legal Landscape of Spain and Catalonia</w:t>
      </w:r>
    </w:p>
    <w:p>
      <w:pPr>
        <w:pStyle w:val="FirstParagraph"/>
      </w:pPr>
      <w:r>
        <w:rPr>
          <w:iCs/>
          <w:i/>
          <w:bCs/>
          <w:b/>
        </w:rPr>
        <w:t xml:space="preserve">Spain Barcelona</w:t>
      </w:r>
      <w:r>
        <w:t xml:space="preserve">, as the capital of Catalonia, operates within a legal system that blends national Spanish law with regional statutes. The Spanish legal system is civil law-based, derived from Roman law and codified through the Civil Code (Código Civil). However, Catalonia’s autonomy grants it jurisdiction over specific areas such as education, culture, and some aspects of economic regulation. This duality creates a unique environment for</w:t>
      </w:r>
      <w:r>
        <w:t xml:space="preserve"> </w:t>
      </w:r>
      <w:r>
        <w:rPr>
          <w:iCs/>
          <w:i/>
          <w:bCs/>
          <w:b/>
        </w:rPr>
        <w:t xml:space="preserve">Lawyers</w:t>
      </w:r>
      <w:r>
        <w:t xml:space="preserve">, who must navigate both the central Spanish legal framework and regional Catalan laws. For instance, labor disputes in Barcelona often involve Catalan labor regulations that differ from those in other parts of Spain, requiring lawyers to stay abreast of these nuances.</w:t>
      </w:r>
    </w:p>
    <w:p>
      <w:pPr>
        <w:pStyle w:val="BodyText"/>
      </w:pPr>
      <w:r>
        <w:t xml:space="preserve">The</w:t>
      </w:r>
      <w:r>
        <w:t xml:space="preserve"> </w:t>
      </w:r>
      <w:r>
        <w:rPr>
          <w:iCs/>
          <w:i/>
          <w:bCs/>
          <w:b/>
        </w:rPr>
        <w:t xml:space="preserve">Lawyer</w:t>
      </w:r>
      <w:r>
        <w:t xml:space="preserve">’s role extends beyond courtroom representation. In</w:t>
      </w:r>
      <w:r>
        <w:t xml:space="preserve"> </w:t>
      </w:r>
      <w:r>
        <w:rPr>
          <w:iCs/>
          <w:i/>
          <w:bCs/>
          <w:b/>
        </w:rPr>
        <w:t xml:space="preserve">Spain Barcelona</w:t>
      </w:r>
      <w:r>
        <w:t xml:space="preserve">, legal professionals are often involved in advising businesses, individuals, and institutions on compliance with local and national regulations. This includes matters such as real estate transactions in a city known for its tourism-driven economy, employment law in industries like hospitality or technology, and international trade agreements given Barcelona’s status as a major European hub.</w:t>
      </w:r>
    </w:p>
    <w:bookmarkEnd w:id="20"/>
    <w:bookmarkStart w:id="21" w:name="X1ffd007cb34d6790f1cb70f92e4916f74f9c9c6"/>
    <w:p>
      <w:pPr>
        <w:pStyle w:val="Heading2"/>
      </w:pPr>
      <w:r>
        <w:t xml:space="preserve">The Professional Responsibilities of a Lawyer in Barcelona</w:t>
      </w:r>
    </w:p>
    <w:p>
      <w:pPr>
        <w:pStyle w:val="FirstParagraph"/>
      </w:pPr>
      <w:r>
        <w:t xml:space="preserve">In</w:t>
      </w:r>
      <w:r>
        <w:t xml:space="preserve"> </w:t>
      </w:r>
      <w:r>
        <w:rPr>
          <w:iCs/>
          <w:i/>
          <w:bCs/>
          <w:b/>
        </w:rPr>
        <w:t xml:space="preserve">Spain Barcelona</w:t>
      </w:r>
      <w:r>
        <w:t xml:space="preserve">, the</w:t>
      </w:r>
      <w:r>
        <w:t xml:space="preserve"> </w:t>
      </w:r>
      <w:r>
        <w:rPr>
          <w:iCs/>
          <w:i/>
          <w:bCs/>
          <w:b/>
        </w:rPr>
        <w:t xml:space="preserve">Lawyer</w:t>
      </w:r>
      <w:r>
        <w:t xml:space="preserve"> </w:t>
      </w:r>
      <w:r>
        <w:t xml:space="preserve">serves as a critical mediator between clients and the legal system, ensuring that individuals and organizations understand their rights and obligations. This role is particularly vital in a city with a diverse population, including expatriates, tourists, and multinational corporations. For example, lawyers in Barcelona frequently assist foreign investors navigating property ownership laws or help international employees resolve cross-border employment disputes.</w:t>
      </w:r>
    </w:p>
    <w:p>
      <w:pPr>
        <w:pStyle w:val="BodyText"/>
      </w:pPr>
      <w:r>
        <w:t xml:space="preserve">The</w:t>
      </w:r>
      <w:r>
        <w:t xml:space="preserve"> </w:t>
      </w:r>
      <w:r>
        <w:rPr>
          <w:iCs/>
          <w:i/>
          <w:bCs/>
          <w:b/>
        </w:rPr>
        <w:t xml:space="preserve">Lawyer</w:t>
      </w:r>
      <w:r>
        <w:t xml:space="preserve"> </w:t>
      </w:r>
      <w:r>
        <w:t xml:space="preserve">also plays a pivotal role in the administration of justice. In civil litigation, criminal defense, and administrative law cases, legal practitioners must balance the demands of ethical standards with the practicalities of case strategy. The complexity of Barcelona’s legal landscape—marked by its historical significance as a Mediterranean trade center and its modern economic dynamism—requires lawyers to specialize in areas such as maritime law (given Spain’s coastal geography), intellectual property (due to Barcelona’s creative industries), or environmental regulations tied to urban development.</w:t>
      </w:r>
    </w:p>
    <w:p>
      <w:pPr>
        <w:pStyle w:val="BodyText"/>
      </w:pPr>
      <w:r>
        <w:t xml:space="preserve">Moreover, the</w:t>
      </w:r>
      <w:r>
        <w:t xml:space="preserve"> </w:t>
      </w:r>
      <w:r>
        <w:rPr>
          <w:iCs/>
          <w:i/>
          <w:bCs/>
          <w:b/>
        </w:rPr>
        <w:t xml:space="preserve">Lawyer</w:t>
      </w:r>
      <w:r>
        <w:t xml:space="preserve"> </w:t>
      </w:r>
      <w:r>
        <w:t xml:space="preserve">in</w:t>
      </w:r>
      <w:r>
        <w:t xml:space="preserve"> </w:t>
      </w:r>
      <w:r>
        <w:rPr>
          <w:iCs/>
          <w:i/>
          <w:bCs/>
          <w:b/>
        </w:rPr>
        <w:t xml:space="preserve">Spain Barcelona</w:t>
      </w:r>
      <w:r>
        <w:t xml:space="preserve"> </w:t>
      </w:r>
      <w:r>
        <w:t xml:space="preserve">must engage with the evolving legal challenges posed by digitalization. Issues such as data privacy (under GDPR regulations), cybersecurity, and e-commerce disputes have become increasingly relevant. The city’s tech-savvy population and presence of innovation-driven sectors like fintech or biotechnology further amplify the need for lawyers to adapt to these modern demands.</w:t>
      </w:r>
    </w:p>
    <w:bookmarkEnd w:id="21"/>
    <w:bookmarkStart w:id="22" w:name="X37959d795669fc55f24e626e528a81694385597"/>
    <w:p>
      <w:pPr>
        <w:pStyle w:val="Heading2"/>
      </w:pPr>
      <w:r>
        <w:t xml:space="preserve">Cultural and Societal Contexts in Barcelona</w:t>
      </w:r>
    </w:p>
    <w:p>
      <w:pPr>
        <w:pStyle w:val="FirstParagraph"/>
      </w:pPr>
      <w:r>
        <w:t xml:space="preserve">The cultural fabric of</w:t>
      </w:r>
      <w:r>
        <w:t xml:space="preserve"> </w:t>
      </w:r>
      <w:r>
        <w:rPr>
          <w:iCs/>
          <w:i/>
          <w:bCs/>
          <w:b/>
        </w:rPr>
        <w:t xml:space="preserve">Spain Barcelona</w:t>
      </w:r>
      <w:r>
        <w:t xml:space="preserve"> </w:t>
      </w:r>
      <w:r>
        <w:t xml:space="preserve">significantly influences the practice of law. Catalonia’s distinct identity, language (Catalan), and traditions create a unique environment where legal professionals must often communicate in both Catalan and Spanish, depending on their clients’ needs. This linguistic duality is not merely a practical consideration but also reflects broader societal dynamics. For instance, some legal cases may hinge on the interpretation of Catalan-specific statutes or regional court decisions.</w:t>
      </w:r>
    </w:p>
    <w:p>
      <w:pPr>
        <w:pStyle w:val="BodyText"/>
      </w:pPr>
      <w:r>
        <w:t xml:space="preserve">Societal factors such as Barcelona’s reputation as a tourist destination also impact legal practice. Lawyers in the city frequently handle disputes related to consumer rights, hotel contracts, and property rentals. Additionally, the rise of short-term rental platforms like Airbnb has led to a surge in cases involving local regulations on housing and zoning laws—a niche where</w:t>
      </w:r>
      <w:r>
        <w:t xml:space="preserve"> </w:t>
      </w:r>
      <w:r>
        <w:rPr>
          <w:iCs/>
          <w:i/>
          <w:bCs/>
          <w:b/>
        </w:rPr>
        <w:t xml:space="preserve">Lawyers</w:t>
      </w:r>
      <w:r>
        <w:t xml:space="preserve"> </w:t>
      </w:r>
      <w:r>
        <w:t xml:space="preserve">in</w:t>
      </w:r>
      <w:r>
        <w:t xml:space="preserve"> </w:t>
      </w:r>
      <w:r>
        <w:rPr>
          <w:iCs/>
          <w:i/>
          <w:bCs/>
          <w:b/>
        </w:rPr>
        <w:t xml:space="preserve">Spain Barcelona</w:t>
      </w:r>
      <w:r>
        <w:t xml:space="preserve"> </w:t>
      </w:r>
      <w:r>
        <w:t xml:space="preserve">are increasingly sought after.</w:t>
      </w:r>
    </w:p>
    <w:p>
      <w:pPr>
        <w:pStyle w:val="BodyText"/>
      </w:pPr>
      <w:r>
        <w:t xml:space="preserve">The social justice aspect is another critical domain. In a city with significant economic disparities, lawyers often advocate for marginalized groups, addressing issues such as housing insecurity or labor rights for gig economy workers. This reflects the broader role of the</w:t>
      </w:r>
      <w:r>
        <w:t xml:space="preserve"> </w:t>
      </w:r>
      <w:r>
        <w:rPr>
          <w:iCs/>
          <w:i/>
          <w:bCs/>
          <w:b/>
        </w:rPr>
        <w:t xml:space="preserve">Lawyer</w:t>
      </w:r>
      <w:r>
        <w:t xml:space="preserve"> </w:t>
      </w:r>
      <w:r>
        <w:t xml:space="preserve">as both a practitioner and a societal actor in</w:t>
      </w:r>
      <w:r>
        <w:t xml:space="preserve"> </w:t>
      </w:r>
      <w:r>
        <w:rPr>
          <w:iCs/>
          <w:i/>
          <w:bCs/>
          <w:b/>
        </w:rPr>
        <w:t xml:space="preserve">Spain Barcelona</w:t>
      </w:r>
      <w:r>
        <w:t xml:space="preserve">.</w:t>
      </w:r>
    </w:p>
    <w:bookmarkEnd w:id="22"/>
    <w:bookmarkStart w:id="23" w:name="Xb613c7f30a12d2fe6d03e1b9d6500305e5ef54c"/>
    <w:p>
      <w:pPr>
        <w:pStyle w:val="Heading2"/>
      </w:pPr>
      <w:r>
        <w:t xml:space="preserve">Challenges and Opportunities for Lawyers in Barcelona</w:t>
      </w:r>
    </w:p>
    <w:p>
      <w:pPr>
        <w:pStyle w:val="FirstParagraph"/>
      </w:pPr>
      <w:r>
        <w:t xml:space="preserve">The</w:t>
      </w:r>
      <w:r>
        <w:t xml:space="preserve"> </w:t>
      </w:r>
      <w:r>
        <w:rPr>
          <w:iCs/>
          <w:i/>
          <w:bCs/>
          <w:b/>
        </w:rPr>
        <w:t xml:space="preserve">Lawyer</w:t>
      </w:r>
      <w:r>
        <w:t xml:space="preserve"> </w:t>
      </w:r>
      <w:r>
        <w:t xml:space="preserve">operating in</w:t>
      </w:r>
      <w:r>
        <w:t xml:space="preserve"> </w:t>
      </w:r>
      <w:r>
        <w:rPr>
          <w:iCs/>
          <w:i/>
          <w:bCs/>
          <w:b/>
        </w:rPr>
        <w:t xml:space="preserve">Spain Barcelona</w:t>
      </w:r>
      <w:r>
        <w:t xml:space="preserve"> </w:t>
      </w:r>
      <w:r>
        <w:t xml:space="preserve">faces unique challenges, including the complexity of reconciling national and regional laws, the pressure to stay updated on rapidly changing legislation (e.g., EU directives), and the demands of a high-stakes urban environment. Additionally, competition among legal firms in Barcelona is intense, driven by the city’s status as a major European economic center. This necessitates that lawyers develop specialized expertise or adopt innovative practices to stand out.</w:t>
      </w:r>
    </w:p>
    <w:p>
      <w:pPr>
        <w:pStyle w:val="BodyText"/>
      </w:pPr>
      <w:r>
        <w:t xml:space="preserve">However, these challenges are accompanied by significant opportunities. Barcelona’s integration into international networks—through events like the Mobile World Congress or its role in EU trade agreements—provides</w:t>
      </w:r>
      <w:r>
        <w:t xml:space="preserve"> </w:t>
      </w:r>
      <w:r>
        <w:rPr>
          <w:iCs/>
          <w:i/>
          <w:bCs/>
          <w:b/>
        </w:rPr>
        <w:t xml:space="preserve">Lawyers</w:t>
      </w:r>
      <w:r>
        <w:t xml:space="preserve"> </w:t>
      </w:r>
      <w:r>
        <w:t xml:space="preserve">with exposure to cross-border legal issues. Furthermore, the city’s vibrant academic institutions, such as the University of Barcelona, contribute to a robust legal education system that continuously produces skilled professionals ready to meet the demands of</w:t>
      </w:r>
      <w:r>
        <w:t xml:space="preserve"> </w:t>
      </w:r>
      <w:r>
        <w:rPr>
          <w:iCs/>
          <w:i/>
          <w:bCs/>
          <w:b/>
        </w:rPr>
        <w:t xml:space="preserve">Spain Barcelona</w:t>
      </w:r>
      <w:r>
        <w:t xml:space="preserve">’s evolving legal landscape.</w:t>
      </w:r>
    </w:p>
    <w:bookmarkEnd w:id="23"/>
    <w:bookmarkStart w:id="24" w:name="X3fdab8929ed79ed2afbf49b2c8b42018cbf734a"/>
    <w:p>
      <w:pPr>
        <w:pStyle w:val="Heading2"/>
      </w:pPr>
      <w:r>
        <w:t xml:space="preserve">Conclusion: The Enduring Relevance of Lawyers in Spain’s Cultural and Legal Capital</w:t>
      </w:r>
    </w:p>
    <w:p>
      <w:pPr>
        <w:pStyle w:val="FirstParagraph"/>
      </w:pPr>
      <w:r>
        <w:t xml:space="preserve">In conclusion, the role of the</w:t>
      </w:r>
      <w:r>
        <w:t xml:space="preserve"> </w:t>
      </w:r>
      <w:r>
        <w:rPr>
          <w:iCs/>
          <w:i/>
          <w:bCs/>
          <w:b/>
        </w:rPr>
        <w:t xml:space="preserve">Lawyer</w:t>
      </w:r>
      <w:r>
        <w:t xml:space="preserve"> </w:t>
      </w:r>
      <w:r>
        <w:t xml:space="preserve">in</w:t>
      </w:r>
      <w:r>
        <w:t xml:space="preserve"> </w:t>
      </w:r>
      <w:r>
        <w:rPr>
          <w:iCs/>
          <w:i/>
          <w:bCs/>
          <w:b/>
        </w:rPr>
        <w:t xml:space="preserve">Spain Barcelona</w:t>
      </w:r>
      <w:r>
        <w:t xml:space="preserve"> </w:t>
      </w:r>
      <w:r>
        <w:t xml:space="preserve">is indispensable to the functioning of its legal, economic, and social systems. From navigating regional autonomy to addressing globalized challenges like digital law and international trade, lawyers in this city serve as both guardians of justice and facilitators of progress. As</w:t>
      </w:r>
      <w:r>
        <w:t xml:space="preserve"> </w:t>
      </w:r>
      <w:r>
        <w:rPr>
          <w:iCs/>
          <w:i/>
          <w:bCs/>
          <w:b/>
        </w:rPr>
        <w:t xml:space="preserve">Spain Barcelona</w:t>
      </w:r>
      <w:r>
        <w:t xml:space="preserve"> </w:t>
      </w:r>
      <w:r>
        <w:t xml:space="preserve">continues to evolve as a hub for innovation, culture, and commerce, the</w:t>
      </w:r>
      <w:r>
        <w:t xml:space="preserve"> </w:t>
      </w:r>
      <w:r>
        <w:rPr>
          <w:iCs/>
          <w:i/>
          <w:bCs/>
          <w:b/>
        </w:rPr>
        <w:t xml:space="preserve">Lawyer</w:t>
      </w:r>
      <w:r>
        <w:t xml:space="preserve"> </w:t>
      </w:r>
      <w:r>
        <w:t xml:space="preserve">remains at the forefront of shaping its legal identity. This abstract academic document highlights the critical importance of understanding and supporting the work of lawyers in this dynamic region.</w:t>
      </w:r>
    </w:p>
    <w:p>
      <w:pPr>
        <w:pStyle w:val="BodyText"/>
      </w:pPr>
      <w:r>
        <w:rPr>
          <w:iCs/>
          <w:i/>
        </w:rPr>
        <w:t xml:space="preserve">Word Count: 812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Lawyer in Spain, with a Focus on Barcelona</dc:title>
  <dc:creator/>
  <cp:keywords/>
  <dcterms:created xsi:type="dcterms:W3CDTF">2026-07-23T02:00:54Z</dcterms:created>
  <dcterms:modified xsi:type="dcterms:W3CDTF">2026-07-23T02:00:54Z</dcterms:modified>
</cp:coreProperties>
</file>

<file path=docProps/custom.xml><?xml version="1.0" encoding="utf-8"?>
<Properties xmlns="http://schemas.openxmlformats.org/officeDocument/2006/custom-properties" xmlns:vt="http://schemas.openxmlformats.org/officeDocument/2006/docPropsVTypes"/>
</file>