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24ce192e4ef5d0791b5fab04f7fac85f7715967"/>
    <w:p>
      <w:pPr>
        <w:pStyle w:val="Heading1"/>
      </w:pPr>
      <w:r>
        <w:t xml:space="preserve">Abstract Academic: The Role of a Lawyer in Tanzania, Dar es Salaam</w:t>
      </w:r>
    </w:p>
    <w:p>
      <w:pPr>
        <w:pStyle w:val="FirstParagraph"/>
      </w:pPr>
      <w:r>
        <w:t xml:space="preserve">This abstract academic document explores the multifaceted role of a</w:t>
      </w:r>
      <w:r>
        <w:t xml:space="preserve"> </w:t>
      </w:r>
      <w:r>
        <w:rPr>
          <w:bCs/>
          <w:b/>
        </w:rPr>
        <w:t xml:space="preserve">Lawyer</w:t>
      </w:r>
      <w:r>
        <w:t xml:space="preserve"> </w:t>
      </w:r>
      <w:r>
        <w:t xml:space="preserve">within the legal framework of</w:t>
      </w:r>
      <w:r>
        <w:t xml:space="preserve"> </w:t>
      </w:r>
      <w:r>
        <w:rPr>
          <w:bCs/>
          <w:b/>
        </w:rPr>
        <w:t xml:space="preserve">Tanzania Dar es Salaam</w:t>
      </w:r>
      <w:r>
        <w:t xml:space="preserve">, emphasizing their significance as key players in the administration of justice, advocacy for rights, and navigation of complex legal systems. As Tanzania’s economic and political hub, Dar es Salaam serves as a critical nexus for legal practice, where lawyers operate in a dynamic environment shaped by national legislation, socio-economic challenges, and evolving international standards. This document critically analyzes the responsibilities, challenges, and opportunities faced by</w:t>
      </w:r>
      <w:r>
        <w:t xml:space="preserve"> </w:t>
      </w:r>
      <w:r>
        <w:rPr>
          <w:bCs/>
          <w:b/>
        </w:rPr>
        <w:t xml:space="preserve">Lawyer</w:t>
      </w:r>
      <w:r>
        <w:t xml:space="preserve">s in this region while underscoring their indispensable contribution to the rule of law.</w:t>
      </w:r>
    </w:p>
    <w:bookmarkStart w:id="20" w:name="X4f677dd9bddbddc9fd424f59f865962564bbfd8"/>
    <w:p>
      <w:pPr>
        <w:pStyle w:val="Heading2"/>
      </w:pPr>
      <w:r>
        <w:t xml:space="preserve">The Legal Landscape of Tanzania Dar es Salaam</w:t>
      </w:r>
    </w:p>
    <w:p>
      <w:pPr>
        <w:pStyle w:val="FirstParagraph"/>
      </w:pPr>
      <w:r>
        <w:rPr>
          <w:bCs/>
          <w:b/>
        </w:rPr>
        <w:t xml:space="preserve">Tanzania Dar es Salaam</w:t>
      </w:r>
      <w:r>
        <w:t xml:space="preserve"> </w:t>
      </w:r>
      <w:r>
        <w:t xml:space="preserve">is not only the capital city but also a major center for legal activity in East Africa. The legal system here operates under a hybrid framework that combines common law principles inherited from colonial rule with customary African practices and national legislation. Central to this system is the role of</w:t>
      </w:r>
      <w:r>
        <w:t xml:space="preserve"> </w:t>
      </w:r>
      <w:r>
        <w:rPr>
          <w:bCs/>
          <w:b/>
        </w:rPr>
        <w:t xml:space="preserve">Lawyer</w:t>
      </w:r>
      <w:r>
        <w:t xml:space="preserve">s, who act as intermediaries between individuals, corporations, and governmental bodies while ensuring compliance with laws such as the Constitution of Tanzania (1977), the Criminal Procedure Code, and the Civil Procedure Code.</w:t>
      </w:r>
    </w:p>
    <w:p>
      <w:pPr>
        <w:pStyle w:val="BodyText"/>
      </w:pPr>
      <w:r>
        <w:t xml:space="preserve">The presence of a robust legal infrastructure in Dar es Salaam includes institutions like the High Court of Tanzania, magistrate courts, and specialized tribunals.</w:t>
      </w:r>
      <w:r>
        <w:t xml:space="preserve"> </w:t>
      </w:r>
      <w:r>
        <w:rPr>
          <w:bCs/>
          <w:b/>
        </w:rPr>
        <w:t xml:space="preserve">Lawyer</w:t>
      </w:r>
      <w:r>
        <w:t xml:space="preserve">s here are often engaged in diverse practice areas, including civil litigation (e.g., contract disputes, property law), criminal defense (e.g., cases involving corruption or human rights violations), corporate law (given Tanzania’s growing trade sector), and family law. Additionally, the city hosts numerous NGOs and international organizations that rely on</w:t>
      </w:r>
      <w:r>
        <w:t xml:space="preserve"> </w:t>
      </w:r>
      <w:r>
        <w:rPr>
          <w:bCs/>
          <w:b/>
        </w:rPr>
        <w:t xml:space="preserve">Lawyer</w:t>
      </w:r>
      <w:r>
        <w:t xml:space="preserve">s to advocate for marginalized communities and ensure access to justice.</w:t>
      </w:r>
    </w:p>
    <w:bookmarkEnd w:id="20"/>
    <w:bookmarkStart w:id="21" w:name="X083d4de02690289f009135f18818fb3bb81783e"/>
    <w:p>
      <w:pPr>
        <w:pStyle w:val="Heading2"/>
      </w:pPr>
      <w:r>
        <w:t xml:space="preserve">The Role of a Lawyer in Promoting Justice</w:t>
      </w:r>
    </w:p>
    <w:p>
      <w:pPr>
        <w:pStyle w:val="FirstParagraph"/>
      </w:pPr>
      <w:r>
        <w:t xml:space="preserve">A</w:t>
      </w:r>
      <w:r>
        <w:t xml:space="preserve"> </w:t>
      </w:r>
      <w:r>
        <w:rPr>
          <w:bCs/>
          <w:b/>
        </w:rPr>
        <w:t xml:space="preserve">Lawyer</w:t>
      </w:r>
      <w:r>
        <w:t xml:space="preserve"> </w:t>
      </w:r>
      <w:r>
        <w:t xml:space="preserve">in</w:t>
      </w:r>
      <w:r>
        <w:t xml:space="preserve"> </w:t>
      </w:r>
      <w:r>
        <w:rPr>
          <w:bCs/>
          <w:b/>
        </w:rPr>
        <w:t xml:space="preserve">Tanzania Dar es Salaam</w:t>
      </w:r>
      <w:r>
        <w:t xml:space="preserve"> </w:t>
      </w:r>
      <w:r>
        <w:t xml:space="preserve">plays a dual role as an advisor and advocate. They are entrusted with the responsibility of representing clients’ interests while upholding ethical standards that prioritize fairness and impartiality. This duality is particularly crucial in a society where access to legal resources remains uneven, especially for low-income populations or minority groups.</w:t>
      </w:r>
    </w:p>
    <w:p>
      <w:pPr>
        <w:pStyle w:val="BodyText"/>
      </w:pPr>
      <w:r>
        <w:t xml:space="preserve">One of the most significant contributions of</w:t>
      </w:r>
      <w:r>
        <w:t xml:space="preserve"> </w:t>
      </w:r>
      <w:r>
        <w:rPr>
          <w:bCs/>
          <w:b/>
        </w:rPr>
        <w:t xml:space="preserve">Lawyer</w:t>
      </w:r>
      <w:r>
        <w:t xml:space="preserve">s in Dar es Salaam is their role in interpreting and enforcing laws that protect fundamental rights. For example, they often work on cases related to land disputes—a persistent issue in Tanzania due to unclear property ownership frameworks. Additionally,</w:t>
      </w:r>
      <w:r>
        <w:t xml:space="preserve"> </w:t>
      </w:r>
      <w:r>
        <w:rPr>
          <w:bCs/>
          <w:b/>
        </w:rPr>
        <w:t xml:space="preserve">Lawyer</w:t>
      </w:r>
      <w:r>
        <w:t xml:space="preserve">s are instrumental in advocating for victims of human rights abuses, such as gender-based violence or police misconduct, leveraging international treaties like the African Charter on Human and Peoples’ Rights.</w:t>
      </w:r>
    </w:p>
    <w:p>
      <w:pPr>
        <w:pStyle w:val="BodyText"/>
      </w:pPr>
      <w:r>
        <w:t xml:space="preserve">Moreover,</w:t>
      </w:r>
      <w:r>
        <w:t xml:space="preserve"> </w:t>
      </w:r>
      <w:r>
        <w:rPr>
          <w:bCs/>
          <w:b/>
        </w:rPr>
        <w:t xml:space="preserve">Lawyer</w:t>
      </w:r>
      <w:r>
        <w:t xml:space="preserve">s in this region frequently engage in public interest litigation to challenge unconstitutional laws or policies. This includes cases that address issues like environmental degradation (e.g., mining regulations) and labor rights (e.g., workplace safety standards). By doing so, they reinforce the judiciary’s role as a guardian of democracy and the rule of law.</w:t>
      </w:r>
    </w:p>
    <w:bookmarkEnd w:id="21"/>
    <w:bookmarkStart w:id="22" w:name="X8f6bb782662bc87fad35af1fc21347b6e77bc8a"/>
    <w:p>
      <w:pPr>
        <w:pStyle w:val="Heading2"/>
      </w:pPr>
      <w:r>
        <w:t xml:space="preserve">Challenges Faced by Lawyers in Tanzania Dar es Salaam</w:t>
      </w:r>
    </w:p>
    <w:p>
      <w:pPr>
        <w:pStyle w:val="FirstParagraph"/>
      </w:pPr>
      <w:r>
        <w:t xml:space="preserve">Despite their vital role,</w:t>
      </w:r>
      <w:r>
        <w:t xml:space="preserve"> </w:t>
      </w:r>
      <w:r>
        <w:rPr>
          <w:bCs/>
          <w:b/>
        </w:rPr>
        <w:t xml:space="preserve">Lawyer</w:t>
      </w:r>
      <w:r>
        <w:t xml:space="preserve">s in</w:t>
      </w:r>
      <w:r>
        <w:t xml:space="preserve"> </w:t>
      </w:r>
      <w:r>
        <w:rPr>
          <w:bCs/>
          <w:b/>
        </w:rPr>
        <w:t xml:space="preserve">Tanzania Dar es Salaam</w:t>
      </w:r>
      <w:r>
        <w:t xml:space="preserve"> </w:t>
      </w:r>
      <w:r>
        <w:t xml:space="preserve">encounter significant challenges that impact their effectiveness. One major obstacle is the limited access to legal resources, including outdated case law databases and insufficient funding for pro bono work. This can disproportionately affect clients who cannot afford private representation, thereby exacerbating inequalities in the justice system.</w:t>
      </w:r>
    </w:p>
    <w:p>
      <w:pPr>
        <w:pStyle w:val="BodyText"/>
      </w:pPr>
      <w:r>
        <w:t xml:space="preserve">Another challenge is the influence of political and economic factors on legal proceedings. In Tanzania, where corruption remains a persistent issue,</w:t>
      </w:r>
      <w:r>
        <w:t xml:space="preserve"> </w:t>
      </w:r>
      <w:r>
        <w:rPr>
          <w:bCs/>
          <w:b/>
        </w:rPr>
        <w:t xml:space="preserve">Lawyer</w:t>
      </w:r>
      <w:r>
        <w:t xml:space="preserve">s may face pressure to compromise their ethical standards or avoid cases that could undermine powerful interests. This is particularly evident in high-profile criminal cases involving public officials or corporations.</w:t>
      </w:r>
    </w:p>
    <w:p>
      <w:pPr>
        <w:pStyle w:val="BodyText"/>
      </w:pPr>
      <w:r>
        <w:t xml:space="preserve">Additionally, the judiciary in Dar es Salaam has been criticized for delays in case resolution and perceived biases.</w:t>
      </w:r>
      <w:r>
        <w:t xml:space="preserve"> </w:t>
      </w:r>
      <w:r>
        <w:rPr>
          <w:bCs/>
          <w:b/>
        </w:rPr>
        <w:t xml:space="preserve">Lawyer</w:t>
      </w:r>
      <w:r>
        <w:t xml:space="preserve">s must often navigate these systemic inefficiencies while managing client expectations and maintaining professional integrity. The lack of a centralized legal education system also poses challenges, as many</w:t>
      </w:r>
      <w:r>
        <w:t xml:space="preserve"> </w:t>
      </w:r>
      <w:r>
        <w:rPr>
          <w:bCs/>
          <w:b/>
        </w:rPr>
        <w:t xml:space="preserve">Lawyer</w:t>
      </w:r>
      <w:r>
        <w:t xml:space="preserve">s receive training through informal networks rather than accredited institutions.</w:t>
      </w:r>
    </w:p>
    <w:bookmarkEnd w:id="22"/>
    <w:bookmarkStart w:id="23" w:name="X735f5d7bc6e746b1f69225a6df1b1d30749bffe"/>
    <w:p>
      <w:pPr>
        <w:pStyle w:val="Heading2"/>
      </w:pPr>
      <w:r>
        <w:t xml:space="preserve">Opportunities for Advancement and Ethical Practices</w:t>
      </w:r>
    </w:p>
    <w:p>
      <w:pPr>
        <w:pStyle w:val="FirstParagraph"/>
      </w:pPr>
      <w:r>
        <w:t xml:space="preserve">Despite these challenges, the legal profession in</w:t>
      </w:r>
      <w:r>
        <w:t xml:space="preserve"> </w:t>
      </w:r>
      <w:r>
        <w:rPr>
          <w:bCs/>
          <w:b/>
        </w:rPr>
        <w:t xml:space="preserve">Tanzania Dar es Salaam</w:t>
      </w:r>
      <w:r>
        <w:t xml:space="preserve"> </w:t>
      </w:r>
      <w:r>
        <w:t xml:space="preserve">offers numerous opportunities for growth and innovation. The rise of digital technology has enabled</w:t>
      </w:r>
      <w:r>
        <w:t xml:space="preserve"> </w:t>
      </w:r>
      <w:r>
        <w:rPr>
          <w:bCs/>
          <w:b/>
        </w:rPr>
        <w:t xml:space="preserve">Lawyer</w:t>
      </w:r>
      <w:r>
        <w:t xml:space="preserve">s to access online legal resources, streamline case management, and provide remote consultations—particularly beneficial for clients in rural areas. Collaborations with international organizations like the United Nations Development Programme (UNDP) or the African Union have also expanded opportunities for</w:t>
      </w:r>
      <w:r>
        <w:t xml:space="preserve"> </w:t>
      </w:r>
      <w:r>
        <w:rPr>
          <w:bCs/>
          <w:b/>
        </w:rPr>
        <w:t xml:space="preserve">Lawyer</w:t>
      </w:r>
      <w:r>
        <w:t xml:space="preserve">s to engage in transnational legal advocacy.</w:t>
      </w:r>
    </w:p>
    <w:p>
      <w:pPr>
        <w:pStyle w:val="BodyText"/>
      </w:pPr>
      <w:r>
        <w:t xml:space="preserve">Ethical practices are increasingly emphasized as a cornerstone of professional success. Many law firms and bar associations in Dar es Salaam have adopted codes of conduct that prioritize transparency, accountability, and client confidentiality. Furthermore, there is growing recognition of the need for</w:t>
      </w:r>
      <w:r>
        <w:t xml:space="preserve"> </w:t>
      </w:r>
      <w:r>
        <w:rPr>
          <w:bCs/>
          <w:b/>
        </w:rPr>
        <w:t xml:space="preserve">Lawyer</w:t>
      </w:r>
      <w:r>
        <w:t xml:space="preserve">s to engage in community education programs to enhance public understanding of legal rights and procedures.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Lawyer</w:t>
      </w:r>
      <w:r>
        <w:t xml:space="preserve"> </w:t>
      </w:r>
      <w:r>
        <w:t xml:space="preserve">in</w:t>
      </w:r>
      <w:r>
        <w:t xml:space="preserve"> </w:t>
      </w:r>
      <w:r>
        <w:rPr>
          <w:bCs/>
          <w:b/>
        </w:rPr>
        <w:t xml:space="preserve">Tanzania Dar es Salaam</w:t>
      </w:r>
      <w:r>
        <w:t xml:space="preserve"> </w:t>
      </w:r>
      <w:r>
        <w:t xml:space="preserve">occupies a pivotal role in shaping the nation’s legal landscape. Their work is essential to ensuring justice, protecting rights, and fostering a society grounded in the rule of law. While challenges such as resource limitations and political pressures persist, the evolving legal environment presents opportunities for innovation, ethical leadership, and greater equity in access to justice. This abstract academic document underscores the transformative potential of</w:t>
      </w:r>
      <w:r>
        <w:t xml:space="preserve"> </w:t>
      </w:r>
      <w:r>
        <w:rPr>
          <w:bCs/>
          <w:b/>
        </w:rPr>
        <w:t xml:space="preserve">Lawyer</w:t>
      </w:r>
      <w:r>
        <w:t xml:space="preserve">s as agents of change in one of Africa’s most dynamic legal hubs.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Tanzania Dar es Salaam</dc:title>
  <dc:creator/>
  <dc:language>en</dc:language>
  <cp:keywords/>
  <dcterms:created xsi:type="dcterms:W3CDTF">2026-07-23T15:39:06Z</dcterms:created>
  <dcterms:modified xsi:type="dcterms:W3CDTF">2026-07-23T15:39:06Z</dcterms:modified>
</cp:coreProperties>
</file>

<file path=docProps/custom.xml><?xml version="1.0" encoding="utf-8"?>
<Properties xmlns="http://schemas.openxmlformats.org/officeDocument/2006/custom-properties" xmlns:vt="http://schemas.openxmlformats.org/officeDocument/2006/docPropsVTypes"/>
</file>