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932d675485ca54622643ad3e31bc4646eff19c9"/>
    <w:p>
      <w:pPr>
        <w:pStyle w:val="Heading1"/>
      </w:pPr>
      <w:r>
        <w:t xml:space="preserve">Abstract Academic: The Role of a Lawyer in the United States Houston</w:t>
      </w:r>
    </w:p>
    <w:p>
      <w:pPr>
        <w:pStyle w:val="FirstParagraph"/>
      </w:pPr>
      <w:r>
        <w:t xml:space="preserve">The role of a lawyer in the United States, particularly within the vibrant legal landscape of Houston, Texas, is multifaceted and critical to both individual rights and institutional governance. Houston, as one of the largest cities in the United States and a global hub for energy, technology, and commerce, presents unique challenges and opportunities for legal professionals. This abstract academic document explores the professional responsibilities of a lawyer in this dynamic urban environment, emphasizing their role in upholding justice, navigating complex legal frameworks, and contributing to the socio-economic fabric of Houston. The discussion is contextualized within the broader American legal system while highlighting regional specifics that distinguish Houston from other metropolitan areas.</w:t>
      </w:r>
    </w:p>
    <w:bookmarkStart w:id="20" w:name="Xf5e8b97fa13ced83e3c75a96f2640954447fa9f"/>
    <w:p>
      <w:pPr>
        <w:pStyle w:val="Heading2"/>
      </w:pPr>
      <w:r>
        <w:t xml:space="preserve">Legal Framework and Professional Responsibilities</w:t>
      </w:r>
    </w:p>
    <w:p>
      <w:pPr>
        <w:pStyle w:val="FirstParagraph"/>
      </w:pPr>
      <w:r>
        <w:t xml:space="preserve">A lawyer in the United States operates within a common law system characterized by judicial precedent, statutory laws, and constitutional principles. In Houston, this framework is further influenced by state-specific regulations under Texas law. A lawyer’s primary responsibilities include advising clients on legal matters, representing them in court proceedings, drafting contracts or wills, and ensuring compliance with local and federal statutes. These duties are particularly pronounced in Houston due to its status as a center for industries such as oil and gas, aerospace, healthcare, and international trade.</w:t>
      </w:r>
    </w:p>
    <w:p>
      <w:pPr>
        <w:pStyle w:val="BodyText"/>
      </w:pPr>
      <w:r>
        <w:t xml:space="preserve">Houston’s legal professionals must also contend with the city’s diverse population. As one of the most ethnically varied metropolitan areas in the U.S., Houston necessitates that lawyers be culturally competent and sensitive to the unique needs of clients from different backgrounds. This includes understanding language barriers, cultural nuances, and socioeconomic disparities that may impact legal outcomes.</w:t>
      </w:r>
    </w:p>
    <w:bookmarkEnd w:id="20"/>
    <w:bookmarkStart w:id="21" w:name="specializations-in-houstons-legal-market"/>
    <w:p>
      <w:pPr>
        <w:pStyle w:val="Heading2"/>
      </w:pPr>
      <w:r>
        <w:t xml:space="preserve">Specializations in Houston’s Legal Market</w:t>
      </w:r>
    </w:p>
    <w:p>
      <w:pPr>
        <w:pStyle w:val="FirstParagraph"/>
      </w:pPr>
      <w:r>
        <w:t xml:space="preserve">The legal market in Houston is highly specialized, with practitioners often focusing on niche areas of law. Corporate lawyers cater to the needs of energy conglomerates and technology firms, while criminal defense attorneys handle cases ranging from drug offenses to white-collar crimes. Family law specialists navigate issues such as divorce and adoption, often addressing the complexities arising from intercultural marriages and multilingual clients.</w:t>
      </w:r>
    </w:p>
    <w:p>
      <w:pPr>
        <w:pStyle w:val="BodyText"/>
      </w:pPr>
      <w:r>
        <w:t xml:space="preserve">Additionally, Houston’s status as a major immigration hub means that immigration lawyers play a vital role in assisting individuals with visas, asylum requests, and deportation defense. Real estate attorneys are also in high demand due to the city’s booming construction sector and the need for legal oversight in property transactions. These specializations underscore the lawyer’s adaptability and the necessity of continuous education to stay abreast of evolving laws and industry trends.</w:t>
      </w:r>
    </w:p>
    <w:bookmarkEnd w:id="21"/>
    <w:bookmarkStart w:id="22" w:name="challenges-facing-lawyers-in-houston"/>
    <w:p>
      <w:pPr>
        <w:pStyle w:val="Heading2"/>
      </w:pPr>
      <w:r>
        <w:t xml:space="preserve">Challenges Facing Lawyers in Houston</w:t>
      </w:r>
    </w:p>
    <w:p>
      <w:pPr>
        <w:pStyle w:val="FirstParagraph"/>
      </w:pPr>
      <w:r>
        <w:t xml:space="preserve">Despite their critical role, lawyers in Houston face significant challenges. The high volume of legal cases, driven by the city’s population density and economic activity, often results in overwhelming workloads. Additionally, the adversarial nature of the U.S. legal system can create ethical dilemmas for lawyers who must balance client interests with public policy considerations.</w:t>
      </w:r>
    </w:p>
    <w:p>
      <w:pPr>
        <w:pStyle w:val="BodyText"/>
      </w:pPr>
      <w:r>
        <w:t xml:space="preserve">Economic factors also influence the profession. Houston’s economy is heavily reliant on the energy sector, which has experienced volatility due to global market fluctuations. This economic uncertainty can impact clients’ ability to afford legal services, particularly in areas such as bankruptcy or business litigation. Furthermore, the rising cost of legal education and malpractice insurance places financial strain on young attorneys entering the field.</w:t>
      </w:r>
    </w:p>
    <w:bookmarkEnd w:id="22"/>
    <w:bookmarkStart w:id="23" w:name="impact-on-society-and-legal-reform"/>
    <w:p>
      <w:pPr>
        <w:pStyle w:val="Heading2"/>
      </w:pPr>
      <w:r>
        <w:t xml:space="preserve">Impact on Society and Legal Reform</w:t>
      </w:r>
    </w:p>
    <w:p>
      <w:pPr>
        <w:pStyle w:val="FirstParagraph"/>
      </w:pPr>
      <w:r>
        <w:t xml:space="preserve">Lawyers in Houston are not only legal advisors but also agents of social change. They play a pivotal role in advocating for marginalized communities, ensuring access to justice for individuals who might otherwise be excluded from the legal system. For example, public defenders and pro bono attorneys work tirelessly to protect the rights of low-income clients facing criminal charges or housing disputes.</w:t>
      </w:r>
    </w:p>
    <w:p>
      <w:pPr>
        <w:pStyle w:val="BodyText"/>
      </w:pPr>
      <w:r>
        <w:t xml:space="preserve">Legal reform is another area where Houston lawyers contribute significantly. Their involvement in shaping policies related to environmental regulations, labor rights, and immigration law reflects their commitment to addressing systemic issues. In a city with a growing population and increasing demands on public resources, these reforms are essential for maintaining equity and fairness.</w:t>
      </w:r>
    </w:p>
    <w:bookmarkEnd w:id="23"/>
    <w:bookmarkStart w:id="24" w:name="X6f2ce85065706dc085fc56d2421be71fc9482b9"/>
    <w:p>
      <w:pPr>
        <w:pStyle w:val="Heading2"/>
      </w:pPr>
      <w:r>
        <w:t xml:space="preserve">Technological Advancements in Legal Practice</w:t>
      </w:r>
    </w:p>
    <w:p>
      <w:pPr>
        <w:pStyle w:val="FirstParagraph"/>
      </w:pPr>
      <w:r>
        <w:t xml:space="preserve">The integration of technology into legal practice has transformed the role of lawyers in Houston. Tools such as artificial intelligence, e-discovery software, and virtual court proceedings have enhanced efficiency but also raised concerns about data privacy and the digital divide. Lawyers must now navigate these innovations while ensuring that their clients’ rights are protected in an increasingly digitized world.</w:t>
      </w:r>
    </w:p>
    <w:p>
      <w:pPr>
        <w:pStyle w:val="BodyText"/>
      </w:pPr>
      <w:r>
        <w:t xml:space="preserve">Moreover, the use of social media as a tool for legal advocacy or evidence collection has introduced new ethical considerations. Lawyers in Houston must balance the benefits of technology with the need to uphold traditional legal standards and client confidentiality.</w:t>
      </w:r>
    </w:p>
    <w:bookmarkEnd w:id="24"/>
    <w:bookmarkStart w:id="25" w:name="conclusion"/>
    <w:p>
      <w:pPr>
        <w:pStyle w:val="Heading2"/>
      </w:pPr>
      <w:r>
        <w:t xml:space="preserve">Conclusion</w:t>
      </w:r>
    </w:p>
    <w:p>
      <w:pPr>
        <w:pStyle w:val="FirstParagraph"/>
      </w:pPr>
      <w:r>
        <w:t xml:space="preserve">In conclusion, the role of a lawyer in the United States, particularly within Houston, is both demanding and transformative. These professionals serve as guardians of justice, mediators of complex disputes, and catalysts for societal progress. Their work is deeply intertwined with Houston’s unique socio-economic profile and its position as a global legal nexus. As the city continues to evolve, so too must the legal profession—adapting to new challenges while remaining steadfast in its commitment to equity, justice, and the rule of law.</w:t>
      </w:r>
    </w:p>
    <w:p>
      <w:pPr>
        <w:pStyle w:val="BodyText"/>
      </w:pPr>
      <w:r>
        <w:t xml:space="preserve">This abstract academic document underscores the indispensable role of lawyers in Houston’s legal ecosystem and highlights their contributions to both individual clients and the broader community. It serves as a foundation for further scholarly exploration into the intersection of legal practice, urban dynamics, and social responsibility in the United States.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Lawyer in the United States Houston</dc:title>
  <dc:creator/>
  <dc:language>en</dc:language>
  <cp:keywords/>
  <dcterms:created xsi:type="dcterms:W3CDTF">2026-07-23T12:52:12Z</dcterms:created>
  <dcterms:modified xsi:type="dcterms:W3CDTF">2026-07-23T12:52:12Z</dcterms:modified>
</cp:coreProperties>
</file>

<file path=docProps/custom.xml><?xml version="1.0" encoding="utf-8"?>
<Properties xmlns="http://schemas.openxmlformats.org/officeDocument/2006/custom-properties" xmlns:vt="http://schemas.openxmlformats.org/officeDocument/2006/docPropsVTypes"/>
</file>