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496532f5ec703e1c2f823b7c9b96eb7ca11d39e"/>
    <w:p>
      <w:pPr>
        <w:pStyle w:val="Heading1"/>
      </w:pPr>
      <w:r>
        <w:t xml:space="preserve">Abstract Academic Document: The Role of a Lawyer in United States New York City</w:t>
      </w:r>
    </w:p>
    <w:p>
      <w:pPr>
        <w:pStyle w:val="FirstParagraph"/>
      </w:pPr>
      <w:r>
        <w:rPr>
          <w:bCs/>
          <w:b/>
        </w:rPr>
        <w:t xml:space="preserve">Abstract:</w:t>
      </w:r>
      <w:r>
        <w:t xml:space="preserve"> </w:t>
      </w:r>
      <w:r>
        <w:t xml:space="preserve">This academic document explores the multifaceted role of a lawyer within the context of United States New York City, one of the most legally and economically dynamic urban centers in the world. As a global hub for finance, culture, and commerce, New York City presents unique challenges and opportunities for legal professionals. The document examines how lawyers operate in this environment, emphasizing their responsibilities in upholding justice, navigating complex legal frameworks, and contributing to the city’s socio-political landscape. It further highlights the interdisciplinary nature of modern legal practice in New York City (NYC), including corporate law, criminal defense, civil litigation, and public interest advocacy. The study also addresses the evolving demands placed on lawyers due to technological advancements, demographic shifts, and regulatory changes within the United States legal system. By analyzing case studies and statistical data from NYC’s legal sector, this document underscores the critical importance of adaptability, ethical integrity, and community engagement for lawyers practicing in this metropolis. The findings suggest that a lawyer in New York City must not only master substantive law but also cultivate skills in negotiation, cross-cultural communication, and interdisciplinary collaboration to address the city’s diverse population and multifaceted legal needs.</w:t>
      </w:r>
    </w:p>
    <w:bookmarkStart w:id="20" w:name="X3628f3bee8f74d6608bd33c29495d97bcf0449b"/>
    <w:p>
      <w:pPr>
        <w:pStyle w:val="Heading2"/>
      </w:pPr>
      <w:r>
        <w:t xml:space="preserve">The Legal Landscape of United States New York City</w:t>
      </w:r>
    </w:p>
    <w:p>
      <w:pPr>
        <w:pStyle w:val="FirstParagraph"/>
      </w:pPr>
      <w:r>
        <w:t xml:space="preserve">New York City stands as a microcosm of the United States legal system, reflecting its complexity, diversity, and influence. As home to over 8 million residents and the headquarters of major corporations, financial institutions, and cultural organizations, NYC is a nexus where local, state, federal laws intersect with international regulations. The city’s legal professionals must navigate this intricate web while serving clients from a wide array of backgrounds—ranging from high-net-worth individuals to marginalized communities. The New York State Unified Court System alone encompasses over 500 courts and more than 40,000 judges, creating an environment where lawyers must manage voluminous caseloads and stringent procedural requirements. Additionally, NYC’s legal framework is shaped by its role as a global financial center; lawyers in the city frequently engage in matters involving securities law, antitrust regulations, and international trade. This dynamic environment necessitates that legal professionals in NYC continuously refine their expertise to meet the demands of an ever-evolving legal landscape.</w:t>
      </w:r>
    </w:p>
    <w:bookmarkEnd w:id="20"/>
    <w:bookmarkStart w:id="21" w:name="X2606000681ae018f1dd9de11491e2c98b8a493f"/>
    <w:p>
      <w:pPr>
        <w:pStyle w:val="Heading2"/>
      </w:pPr>
      <w:r>
        <w:t xml:space="preserve">The Role of a Lawyer: Responsibilities and Specializations</w:t>
      </w:r>
    </w:p>
    <w:p>
      <w:pPr>
        <w:pStyle w:val="FirstParagraph"/>
      </w:pPr>
      <w:r>
        <w:t xml:space="preserve">In the United States New York City, the role of a lawyer extends beyond traditional courtroom advocacy. Legal practitioners must serve as advisors, negotiators, and advocates across various sectors, including corporate law, family law, immigration law, and public policy. Corporate lawyers in NYC often represent multinational corporations in mergers and acquisitions (M&amp;A), compliance matters, and intellectual property disputes. For instance, the presence of Wall Street institutions such as Goldman Sachs and JPMorgan Chase has positioned NYC as a premier destination for financial legal services. Conversely, criminal defense attorneys must contend with the city’s high-profile cases involving white-collar crimes, organized crime syndicates, and public corruption—issues that frequently capture national attention. Additionally, immigration lawyers in NYC play a vital role in addressing the needs of an immigrant population that constitutes over 36% of the city’s residents. This demographic diversity underscores the importance of cultural competence and linguistic adaptability for lawyers seeking to serve NYC’s communities effectively.</w:t>
      </w:r>
    </w:p>
    <w:bookmarkEnd w:id="21"/>
    <w:bookmarkStart w:id="22" w:name="ethical-and-societal-challenges"/>
    <w:p>
      <w:pPr>
        <w:pStyle w:val="Heading2"/>
      </w:pPr>
      <w:r>
        <w:t xml:space="preserve">Ethical and Societal Challenges</w:t>
      </w:r>
    </w:p>
    <w:p>
      <w:pPr>
        <w:pStyle w:val="FirstParagraph"/>
      </w:pPr>
      <w:r>
        <w:t xml:space="preserve">A lawyer in United States New York City operates within a landscape marked by ethical dilemmas and societal challenges. The city’s legal system is often scrutinized for its disparities in access to justice, with marginalized communities facing barriers such as high legal fees, limited representation, and systemic biases. Legal professionals must grapple with these inequities while adhering to the American Bar Association’s (ABA) Model Rules of Professional Conduct. For example, the ABA emphasizes the duty of lawyers to promote equal justice under the law, a principle that is particularly relevant in NYC’s context. Furthermore, technological advancements such as artificial intelligence (AI) and e-discovery tools have transformed legal practice, requiring lawyers to balance efficiency with confidentiality and client trust. The rise of remote work and virtual court proceedings during the COVID-19 pandemic further highlights the need for lawyers to adapt to digital platforms while maintaining ethical standards.</w:t>
      </w:r>
    </w:p>
    <w:bookmarkEnd w:id="22"/>
    <w:bookmarkStart w:id="23" w:name="Xb906081bf37be5959f19687ea24f1a75d40a284"/>
    <w:p>
      <w:pPr>
        <w:pStyle w:val="Heading2"/>
      </w:pPr>
      <w:r>
        <w:t xml:space="preserve">The Impact of Legal Practice on New York City’s Society</w:t>
      </w:r>
    </w:p>
    <w:p>
      <w:pPr>
        <w:pStyle w:val="FirstParagraph"/>
      </w:pPr>
      <w:r>
        <w:t xml:space="preserve">The work of a lawyer in United States New York City has profound implications for the city’s social and economic fabric. Through pro bono initiatives, legal aid organizations, and community outreach programs, lawyers contribute to bridging the justice gap for underserved populations. For instance, the Legal Aid Society of New York provides free legal services to low-income residents facing eviction, domestic violence, or immigration detention—a testament to the role of lawyers in fostering equity. Additionally, NYC’s legal professionals influence public policy through lobbying efforts and involvement in legislative reforms. The city’s vibrant advocacy scene also empowers lawyers to engage with grassroots movements, such as those addressing police reform or housing rights. These contributions underscore the lawyer’s dual identity as both a professional and a civic actor within the United States New York City ecosystem.</w:t>
      </w:r>
    </w:p>
    <w:bookmarkEnd w:id="23"/>
    <w:bookmarkStart w:id="24" w:name="conclusion"/>
    <w:p>
      <w:pPr>
        <w:pStyle w:val="Heading2"/>
      </w:pPr>
      <w:r>
        <w:t xml:space="preserve">Conclusion</w:t>
      </w:r>
    </w:p>
    <w:p>
      <w:pPr>
        <w:pStyle w:val="FirstParagraph"/>
      </w:pPr>
      <w:r>
        <w:t xml:space="preserve">In conclusion, the role of a lawyer in United States New York City is defined by its complexity, diversity, and significance in shaping legal norms. As one of the most influential urban centers in the world, NYC demands that lawyers possess not only technical expertise but also cultural sensitivity, ethical rigor, and adaptability. The city’s unique legal challenges—ranging from high-stakes corporate litigation to community-based advocacy—require practitioners to operate at the intersection of law, society, and technology. By examining the responsibilities of a lawyer in NYC through an academic lens, this document highlights the transformative potential of legal practice in addressing systemic inequities and fostering a more just society. As New York City continues to evolve as a global leader, its lawyers will remain pivotal in upholding the rule of law while navigating the complexities of an interconnected world.</w:t>
      </w:r>
    </w:p>
    <w:p>
      <w:pPr>
        <w:pStyle w:val="BodyText"/>
      </w:pPr>
      <w:r>
        <w:rPr>
          <w:iCs/>
          <w:i/>
        </w:rPr>
        <w:t xml:space="preserve">Keywords: Abstract academic, Lawyer, United States New York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2026-07-24T16:19:46Z</dcterms:created>
  <dcterms:modified xsi:type="dcterms:W3CDTF">2026-07-24T16:19:46Z</dcterms:modified>
</cp:coreProperties>
</file>

<file path=docProps/custom.xml><?xml version="1.0" encoding="utf-8"?>
<Properties xmlns="http://schemas.openxmlformats.org/officeDocument/2006/custom-properties" xmlns:vt="http://schemas.openxmlformats.org/officeDocument/2006/docPropsVTypes"/>
</file>