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Lawyer</w:t>
      </w:r>
      <w:r>
        <w:t xml:space="preserve"> </w:t>
      </w:r>
      <w:r>
        <w:t xml:space="preserve">in</w:t>
      </w:r>
      <w:r>
        <w:t xml:space="preserve"> </w:t>
      </w:r>
      <w:r>
        <w:t xml:space="preserve">United</w:t>
      </w:r>
      <w:r>
        <w:t xml:space="preserve"> </w:t>
      </w:r>
      <w:r>
        <w:t xml:space="preserve">States</w:t>
      </w:r>
      <w:r>
        <w:t xml:space="preserve"> </w:t>
      </w:r>
      <w:r>
        <w:t xml:space="preserve">San</w:t>
      </w:r>
      <w:r>
        <w:t xml:space="preserve"> </w:t>
      </w:r>
      <w:r>
        <w:t xml:space="preserve">Francisco</w:t>
      </w:r>
    </w:p>
    <w:bookmarkStart w:id="20" w:name="X8111d2855ac2b3a0bee6ed283d25beeecfc0564"/>
    <w:p>
      <w:pPr>
        <w:pStyle w:val="Heading1"/>
      </w:pPr>
      <w:r>
        <w:t xml:space="preserve">Abstract Academic Document: The Role of a Lawyer in United States San Francisco</w:t>
      </w:r>
    </w:p>
    <w:p>
      <w:pPr>
        <w:pStyle w:val="FirstParagraph"/>
      </w:pPr>
      <w:r>
        <w:t xml:space="preserve">In the dynamic legal landscape of the United States, the role of a lawyer is pivotal in shaping justice, interpreting laws, and advocating for clients across diverse jurisdictions. This academic abstract explores the unique responsibilities, challenges, and societal contributions of lawyers practicing in</w:t>
      </w:r>
      <w:r>
        <w:t xml:space="preserve"> </w:t>
      </w:r>
      <w:r>
        <w:rPr>
          <w:bCs/>
          <w:b/>
        </w:rPr>
        <w:t xml:space="preserve">United States San Francisco</w:t>
      </w:r>
      <w:r>
        <w:t xml:space="preserve">, a city renowned for its progressive policies, technological innovation, and multicultural diversity. The discussion is framed within the broader context of legal education, ethical obligations, and the evolving demands of modern jurisprudence in this specific geographic and cultural milieu.</w:t>
      </w:r>
    </w:p>
    <w:p>
      <w:pPr>
        <w:pStyle w:val="BodyText"/>
      </w:pPr>
      <w:r>
        <w:rPr>
          <w:bCs/>
          <w:b/>
        </w:rPr>
        <w:t xml:space="preserve">United States San Francisco</w:t>
      </w:r>
      <w:r>
        <w:t xml:space="preserve"> </w:t>
      </w:r>
      <w:r>
        <w:t xml:space="preserve">stands as a microcosm of the nation’s legal complexity, blending federal regulations with state-specific statutes. As a major urban center in California, San Francisco is home to a robust legal community that navigates the intersection of corporate law, civil rights advocacy, environmental regulation, and high-tech industry compliance. The role of a</w:t>
      </w:r>
      <w:r>
        <w:t xml:space="preserve"> </w:t>
      </w:r>
      <w:r>
        <w:rPr>
          <w:bCs/>
          <w:b/>
        </w:rPr>
        <w:t xml:space="preserve">Lawyer</w:t>
      </w:r>
      <w:r>
        <w:t xml:space="preserve"> </w:t>
      </w:r>
      <w:r>
        <w:t xml:space="preserve">here extends beyond traditional courtroom representation to encompass public policy engagement, community mediation, and digital privacy litigation. This document analyzes how the unique characteristics of San Francisco influence the professional identity and ethical frameworks of its legal practitioners.</w:t>
      </w:r>
    </w:p>
    <w:p>
      <w:pPr>
        <w:pStyle w:val="BodyText"/>
      </w:pPr>
      <w:r>
        <w:t xml:space="preserve">The academic exploration begins with an examination of the educational pathways required to become a</w:t>
      </w:r>
      <w:r>
        <w:t xml:space="preserve"> </w:t>
      </w:r>
      <w:r>
        <w:rPr>
          <w:bCs/>
          <w:b/>
        </w:rPr>
        <w:t xml:space="preserve">Lawyer</w:t>
      </w:r>
      <w:r>
        <w:t xml:space="preserve"> </w:t>
      </w:r>
      <w:r>
        <w:t xml:space="preserve">in</w:t>
      </w:r>
      <w:r>
        <w:t xml:space="preserve"> </w:t>
      </w:r>
      <w:r>
        <w:rPr>
          <w:bCs/>
          <w:b/>
        </w:rPr>
        <w:t xml:space="preserve">United States San Francisco</w:t>
      </w:r>
      <w:r>
        <w:t xml:space="preserve">. Legal education in California necessitates completion of a Juris Doctor (JD) degree from an American Bar Association (ABA)-accredited law school, followed by passage of the California Bar Examination. Additionally, San Francisco’s proximity to institutions like the University of California, Berkeley Law School and Stanford Law School reinforces its status as a hub for legal scholarship and innovation. The city’s emphasis on progressive jurisprudence also shapes the curriculum and research priorities of local legal academies, fostering a generation of</w:t>
      </w:r>
      <w:r>
        <w:t xml:space="preserve"> </w:t>
      </w:r>
      <w:r>
        <w:rPr>
          <w:bCs/>
          <w:b/>
        </w:rPr>
        <w:t xml:space="preserve">Lawyers</w:t>
      </w:r>
      <w:r>
        <w:t xml:space="preserve"> </w:t>
      </w:r>
      <w:r>
        <w:t xml:space="preserve">attuned to contemporary social justice issues.</w:t>
      </w:r>
    </w:p>
    <w:p>
      <w:pPr>
        <w:pStyle w:val="BodyText"/>
      </w:pPr>
      <w:r>
        <w:t xml:space="preserve">The practice of law in San Francisco is deeply intertwined with the city’s socio-economic dynamics. As a global financial and technological epicenter, San Francisco hosts a clientele that spans startups, multinational corporations, and individuals from diverse cultural backgrounds.</w:t>
      </w:r>
      <w:r>
        <w:t xml:space="preserve"> </w:t>
      </w:r>
      <w:r>
        <w:rPr>
          <w:bCs/>
          <w:b/>
        </w:rPr>
        <w:t xml:space="preserve">Lawyers</w:t>
      </w:r>
      <w:r>
        <w:t xml:space="preserve"> </w:t>
      </w:r>
      <w:r>
        <w:t xml:space="preserve">here must navigate complex areas such as Silicon Valley intellectual property disputes, immigration law for tech workers and asylum seekers, and environmental litigation related to climate change policies. The city’s progressive stance on issues like LGBTQ+ rights and racial equity further necessitates that</w:t>
      </w:r>
      <w:r>
        <w:t xml:space="preserve"> </w:t>
      </w:r>
      <w:r>
        <w:rPr>
          <w:bCs/>
          <w:b/>
        </w:rPr>
        <w:t xml:space="preserve">Lawyers</w:t>
      </w:r>
      <w:r>
        <w:t xml:space="preserve"> </w:t>
      </w:r>
      <w:r>
        <w:t xml:space="preserve">engage in advocacy work that aligns with these values, often collaborating with nonprofit organizations to provide pro bono services.</w:t>
      </w:r>
    </w:p>
    <w:p>
      <w:pPr>
        <w:pStyle w:val="BodyText"/>
      </w:pPr>
      <w:r>
        <w:t xml:space="preserve">A significant challenge for</w:t>
      </w:r>
      <w:r>
        <w:t xml:space="preserve"> </w:t>
      </w:r>
      <w:r>
        <w:rPr>
          <w:bCs/>
          <w:b/>
        </w:rPr>
        <w:t xml:space="preserve">Lawyers</w:t>
      </w:r>
      <w:r>
        <w:t xml:space="preserve"> </w:t>
      </w:r>
      <w:r>
        <w:t xml:space="preserve">in</w:t>
      </w:r>
      <w:r>
        <w:t xml:space="preserve"> </w:t>
      </w:r>
      <w:r>
        <w:rPr>
          <w:bCs/>
          <w:b/>
        </w:rPr>
        <w:t xml:space="preserve">United States San Francisco</w:t>
      </w:r>
      <w:r>
        <w:t xml:space="preserve"> </w:t>
      </w:r>
      <w:r>
        <w:t xml:space="preserve">is balancing the demands of a high-pressure legal market with the ethical imperative to serve underserved communities. The rising cost of living in San Francisco has led to increased disparities in access to legal representation, prompting many attorneys to participate in initiatives such as the San Francisco Bar Association’s pro bono programs. These efforts underscore the dual role of</w:t>
      </w:r>
      <w:r>
        <w:t xml:space="preserve"> </w:t>
      </w:r>
      <w:r>
        <w:rPr>
          <w:bCs/>
          <w:b/>
        </w:rPr>
        <w:t xml:space="preserve">Lawyers</w:t>
      </w:r>
      <w:r>
        <w:t xml:space="preserve"> </w:t>
      </w:r>
      <w:r>
        <w:t xml:space="preserve">as both corporate advisors and public advocates, ensuring that justice remains accessible despite systemic inequalities.</w:t>
      </w:r>
    </w:p>
    <w:p>
      <w:pPr>
        <w:pStyle w:val="BodyText"/>
      </w:pPr>
      <w:r>
        <w:t xml:space="preserve">The digital transformation of legal practice also presents unique opportunities and challenges for</w:t>
      </w:r>
      <w:r>
        <w:t xml:space="preserve"> </w:t>
      </w:r>
      <w:r>
        <w:rPr>
          <w:bCs/>
          <w:b/>
        </w:rPr>
        <w:t xml:space="preserve">Lawyers</w:t>
      </w:r>
      <w:r>
        <w:t xml:space="preserve"> </w:t>
      </w:r>
      <w:r>
        <w:t xml:space="preserve">in San Francisco. The proliferation of e-discovery tools, artificial intelligence-driven legal research platforms, and virtual court proceedings has necessitated continuous upskilling. Moreover, the city’s tech-savvy population places a premium on attorneys who can adeptly handle data privacy laws (e.g., California Consumer Privacy Act) and cybersecurity litigation. This intersection of law and technology defines a new era for</w:t>
      </w:r>
      <w:r>
        <w:t xml:space="preserve"> </w:t>
      </w:r>
      <w:r>
        <w:rPr>
          <w:bCs/>
          <w:b/>
        </w:rPr>
        <w:t xml:space="preserve">Lawyers</w:t>
      </w:r>
      <w:r>
        <w:t xml:space="preserve">, requiring them to be both legal experts and technologically literate professionals.</w:t>
      </w:r>
    </w:p>
    <w:p>
      <w:pPr>
        <w:pStyle w:val="BodyText"/>
      </w:pPr>
      <w:r>
        <w:t xml:space="preserve">In addition to technical expertise,</w:t>
      </w:r>
      <w:r>
        <w:t xml:space="preserve"> </w:t>
      </w:r>
      <w:r>
        <w:rPr>
          <w:bCs/>
          <w:b/>
        </w:rPr>
        <w:t xml:space="preserve">Lawyers</w:t>
      </w:r>
      <w:r>
        <w:t xml:space="preserve"> </w:t>
      </w:r>
      <w:r>
        <w:t xml:space="preserve">in San Francisco must engage with the city’s distinct political and cultural landscape. For instance, the presence of organizations like the San Francisco Police Department’s Community Justice Center highlights the role of</w:t>
      </w:r>
      <w:r>
        <w:t xml:space="preserve"> </w:t>
      </w:r>
      <w:r>
        <w:rPr>
          <w:bCs/>
          <w:b/>
        </w:rPr>
        <w:t xml:space="preserve">Lawyers</w:t>
      </w:r>
      <w:r>
        <w:t xml:space="preserve"> </w:t>
      </w:r>
      <w:r>
        <w:t xml:space="preserve">in addressing systemic issues such as police accountability and criminal justice reform. Similarly, San Francisco’s history as a sanctuary city for immigrants demands that attorneys specialize in immigration law, often representing clients facing deportation or seeking asylum under international humanitarian laws.</w:t>
      </w:r>
    </w:p>
    <w:p>
      <w:pPr>
        <w:pStyle w:val="BodyText"/>
      </w:pPr>
      <w:r>
        <w:t xml:space="preserve">The academic analysis further delves into the ethical responsibilities of</w:t>
      </w:r>
      <w:r>
        <w:t xml:space="preserve"> </w:t>
      </w:r>
      <w:r>
        <w:rPr>
          <w:bCs/>
          <w:b/>
        </w:rPr>
        <w:t xml:space="preserve">Lawyers</w:t>
      </w:r>
      <w:r>
        <w:t xml:space="preserve"> </w:t>
      </w:r>
      <w:r>
        <w:t xml:space="preserve">in this environment. The American Bar Association’s Model Rules of Professional Conduct emphasize confidentiality, zealous representation, and the avoidance of conflicts of interest. In San Francisco’s context, these principles are tested by cases involving corporate whistleblowers, environmental activists, and individuals involved in high-profile protests against gentrification or labor exploitation.</w:t>
      </w:r>
      <w:r>
        <w:t xml:space="preserve"> </w:t>
      </w:r>
      <w:r>
        <w:rPr>
          <w:bCs/>
          <w:b/>
        </w:rPr>
        <w:t xml:space="preserve">Lawyers</w:t>
      </w:r>
      <w:r>
        <w:t xml:space="preserve"> </w:t>
      </w:r>
      <w:r>
        <w:t xml:space="preserve">must navigate these scenarios while upholding the rule of law and protecting their clients’ rights.</w:t>
      </w:r>
    </w:p>
    <w:p>
      <w:pPr>
        <w:pStyle w:val="BodyText"/>
      </w:pPr>
      <w:r>
        <w:t xml:space="preserve">The document also highlights the role of</w:t>
      </w:r>
      <w:r>
        <w:t xml:space="preserve"> </w:t>
      </w:r>
      <w:r>
        <w:rPr>
          <w:bCs/>
          <w:b/>
        </w:rPr>
        <w:t xml:space="preserve">Lawyers</w:t>
      </w:r>
      <w:r>
        <w:t xml:space="preserve"> </w:t>
      </w:r>
      <w:r>
        <w:t xml:space="preserve">in shaping public policy. San Francisco’s progressive legislation—such as its ban on single-use plastics, rent control measures, and gender-inclusive restrooms—is often drafted or challenged by legal professionals. This underscores how</w:t>
      </w:r>
      <w:r>
        <w:t xml:space="preserve"> </w:t>
      </w:r>
      <w:r>
        <w:rPr>
          <w:bCs/>
          <w:b/>
        </w:rPr>
        <w:t xml:space="preserve">Lawyers</w:t>
      </w:r>
      <w:r>
        <w:t xml:space="preserve"> </w:t>
      </w:r>
      <w:r>
        <w:t xml:space="preserve">are not only practitioners but also architects of societal change within the United States framework.</w:t>
      </w:r>
    </w:p>
    <w:p>
      <w:pPr>
        <w:pStyle w:val="BodyText"/>
      </w:pPr>
      <w:r>
        <w:t xml:space="preserve">In conclusion, the role of a</w:t>
      </w:r>
      <w:r>
        <w:t xml:space="preserve"> </w:t>
      </w:r>
      <w:r>
        <w:rPr>
          <w:bCs/>
          <w:b/>
        </w:rPr>
        <w:t xml:space="preserve">Lawyer</w:t>
      </w:r>
      <w:r>
        <w:t xml:space="preserve"> </w:t>
      </w:r>
      <w:r>
        <w:t xml:space="preserve">in</w:t>
      </w:r>
      <w:r>
        <w:t xml:space="preserve"> </w:t>
      </w:r>
      <w:r>
        <w:rPr>
          <w:bCs/>
          <w:b/>
        </w:rPr>
        <w:t xml:space="preserve">United States San Francisco</w:t>
      </w:r>
      <w:r>
        <w:t xml:space="preserve"> </w:t>
      </w:r>
      <w:r>
        <w:t xml:space="preserve">is multifaceted and dynamic, reflecting the city’s status as a nexus of legal innovation, social activism, and technological advancement. From navigating complex corporate law to advocating for marginalized communities,</w:t>
      </w:r>
      <w:r>
        <w:t xml:space="preserve"> </w:t>
      </w:r>
      <w:r>
        <w:rPr>
          <w:bCs/>
          <w:b/>
        </w:rPr>
        <w:t xml:space="preserve">Lawyers</w:t>
      </w:r>
      <w:r>
        <w:t xml:space="preserve"> </w:t>
      </w:r>
      <w:r>
        <w:t xml:space="preserve">in this region play a critical role in upholding the principles of justice and equity. As the legal landscape continues to evolve, their adaptability and commitment to ethical practice remain central to the functioning of San Francisco’s legal system within the broader context of American jurisprudence.</w:t>
      </w:r>
    </w:p>
    <w:p>
      <w:pPr>
        <w:pStyle w:val="BodyText"/>
      </w:pPr>
      <w:r>
        <w:rPr>
          <w:iCs/>
          <w:i/>
        </w:rPr>
        <w:t xml:space="preserve">Keywords:</w:t>
      </w:r>
      <w:r>
        <w:t xml:space="preserve"> </w:t>
      </w:r>
      <w:r>
        <w:t xml:space="preserve">Abstract academic, Lawyer, United States San Francisco</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The Role of a Lawyer in United States San Francisco</dc:title>
  <dc:creator/>
  <dc:language>en</dc:language>
  <cp:keywords/>
  <dcterms:created xsi:type="dcterms:W3CDTF">2026-07-21T11:47:06Z</dcterms:created>
  <dcterms:modified xsi:type="dcterms:W3CDTF">2026-07-21T11:47:06Z</dcterms:modified>
</cp:coreProperties>
</file>

<file path=docProps/custom.xml><?xml version="1.0" encoding="utf-8"?>
<Properties xmlns="http://schemas.openxmlformats.org/officeDocument/2006/custom-properties" xmlns:vt="http://schemas.openxmlformats.org/officeDocument/2006/docPropsVTypes"/>
</file>