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China</w:t>
      </w:r>
      <w:r>
        <w:t xml:space="preserve"> </w:t>
      </w:r>
      <w:r>
        <w:t xml:space="preserve">Guangzhou</w:t>
      </w:r>
    </w:p>
    <w:bookmarkStart w:id="25" w:name="X16a33f22ada54f1a6ff349c7bba4f01664c8930"/>
    <w:p>
      <w:pPr>
        <w:pStyle w:val="Heading1"/>
      </w:pPr>
      <w:r>
        <w:t xml:space="preserve">Abstract Academic Document: The Role of the Librarian in China Guangzhou</w:t>
      </w:r>
    </w:p>
    <w:p>
      <w:pPr>
        <w:pStyle w:val="FirstParagraph"/>
      </w:pPr>
      <w:r>
        <w:rPr>
          <w:bCs/>
          <w:b/>
        </w:rPr>
        <w:t xml:space="preserve">Abstract:</w:t>
      </w:r>
    </w:p>
    <w:p>
      <w:pPr>
        <w:pStyle w:val="BodyText"/>
      </w:pPr>
      <w:r>
        <w:t xml:space="preserve">The role of the librarian has evolved significantly in response to rapid technological advancements, shifting educational paradigms, and the growing demand for information literacy. In China Guangzhou, a city renowned for its rich cultural heritage and dynamic academic environment, librarians play a pivotal role in bridging traditional knowledge systems with modern digital resources. This abstract academic document explores the multifaceted responsibilities of the librarian within the context of China Guangzhou’s unique socio-cultural and educational landscape. By examining their contributions to research, education, community engagement, and technological innovation, this study highlights how librarians in Guangzhou are adapting to meet contemporary challenges while fostering intellectual growth in one of China’s most vibrant urban centers.</w:t>
      </w:r>
    </w:p>
    <w:bookmarkStart w:id="20" w:name="Xe2c0fded4ec6a5e999e270d48b47f84712469a3"/>
    <w:p>
      <w:pPr>
        <w:pStyle w:val="Heading2"/>
      </w:pPr>
      <w:r>
        <w:t xml:space="preserve">The Evolving Role of the Librarian in China Guangzhou</w:t>
      </w:r>
    </w:p>
    <w:p>
      <w:pPr>
        <w:pStyle w:val="FirstParagraph"/>
      </w:pPr>
      <w:r>
        <w:t xml:space="preserve">In China Guangzhou, the librarian is not merely a custodian of books but an integral part of the academic and public information ecosystem. As a major economic and cultural hub in southern China, Guangzhou is home to prestigious institutions such as Sun Yat-sen University, South China University of Technology, and Guangzhou University. These institutions rely heavily on librarians to curate vast collections of scholarly resources, manage digital archives, and provide specialized research support. The librarian’s role in this context extends beyond traditional duties; they are now tasked with integrating cutting-edge technologies such as artificial intelligence (AI), data analytics, and cloud-based systems into library operations.</w:t>
      </w:r>
    </w:p>
    <w:p>
      <w:pPr>
        <w:pStyle w:val="BodyText"/>
      </w:pPr>
      <w:r>
        <w:t xml:space="preserve">In China Guangzhou, where the population exceeds 15 million and the demand for information services is ever-growing, librarians must navigate a complex interplay between traditional and modern methodologies. They are responsible for digitizing ancient texts related to Guangdong’s cultural heritage while also ensuring that students and researchers have access to global databases like PubMed, JSTOR, and ScienceDirect. This dual responsibility requires a deep understanding of both local and international academic trends.</w:t>
      </w:r>
    </w:p>
    <w:bookmarkEnd w:id="20"/>
    <w:bookmarkStart w:id="21" w:name="Xbfaaf1a8e1582550cf43d780751b7c170dcee4b"/>
    <w:p>
      <w:pPr>
        <w:pStyle w:val="Heading2"/>
      </w:pPr>
      <w:r>
        <w:t xml:space="preserve">Librarians as Educators in China Guangzhou</w:t>
      </w:r>
    </w:p>
    <w:p>
      <w:pPr>
        <w:pStyle w:val="FirstParagraph"/>
      </w:pPr>
      <w:r>
        <w:t xml:space="preserve">A key aspect of the librarian’s role in China Guangzhou is their function as an educator. In an era where information literacy is critical, librarians are increasingly seen as facilitators of lifelong learning. They conduct workshops on digital research methods, data management, and citation practices tailored to the needs of students, faculty members, and even local communities. For instance, libraries in Guangzhou have introduced programs to teach users how to evaluate the credibility of online sources—a skill that is particularly vital in combating misinformation amid China’s rapid digital transformation.</w:t>
      </w:r>
    </w:p>
    <w:p>
      <w:pPr>
        <w:pStyle w:val="BodyText"/>
      </w:pPr>
      <w:r>
        <w:t xml:space="preserve">In China Guangzhou’s public libraries, such as the Guangzhou Library and the Cantonese Opera Museum Library, librarians also play a cultural ambassador role. They organize exhibitions showcasing regional history, host lectures on traditional Chinese philosophy, and collaborate with schools to promote reading habits among children. These initiatives align with the Chinese government’s broader goals of fostering national identity and educational equity.</w:t>
      </w:r>
    </w:p>
    <w:bookmarkEnd w:id="21"/>
    <w:bookmarkStart w:id="22" w:name="Xdef90e8f7d84482a551ad0de7d924743e8e54c8"/>
    <w:p>
      <w:pPr>
        <w:pStyle w:val="Heading2"/>
      </w:pPr>
      <w:r>
        <w:t xml:space="preserve">Challenges Faced by Librarians in China Guangzhou</w:t>
      </w:r>
    </w:p>
    <w:p>
      <w:pPr>
        <w:pStyle w:val="FirstParagraph"/>
      </w:pPr>
      <w:r>
        <w:t xml:space="preserve">Despite their critical contributions, librarians in China Guangzhou face unique challenges. One major issue is the pressure to modernize library infrastructure while maintaining the integrity of historical collections. Many libraries in Guangzhou house rare manuscripts and artifacts tied to the region’s past, which require specialized preservation techniques. At the same time, there is a growing need to invest in digital tools that support remote access and collaborative research—a challenge exacerbated by funding constraints.</w:t>
      </w:r>
    </w:p>
    <w:p>
      <w:pPr>
        <w:pStyle w:val="BodyText"/>
      </w:pPr>
      <w:r>
        <w:t xml:space="preserve">Another challenge is the evolving expectations of users. In China Guangzhou’s highly competitive academic environment, students and researchers often demand instant access to resources, requiring librarians to streamline workflows and adopt user-friendly technologies. Additionally, the rise of open-access publishing has forced librarians to reevaluate their roles as gatekeepers of knowledge, shifting toward facilitators who assist in navigating an increasingly complex information landscape.</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role of the librarian in China Guangzhou is ripe with opportunities. The city’s status as a global logistics hub and technological innovation center provides librarians with access to partnerships with tech companies, startups, and research institutes. For example, collaborations between university libraries in Guangzhou and local AI firms have led to the development of intelligent cataloging systems that improve search efficiency for users.</w:t>
      </w:r>
    </w:p>
    <w:p>
      <w:pPr>
        <w:pStyle w:val="BodyText"/>
      </w:pPr>
      <w:r>
        <w:t xml:space="preserve">Moreover, the integration of virtual reality (VR) and augmented reality (AR) technologies into library services is gaining traction. In China Guangzhou, some libraries are experimenting with VR-based exhibits to showcase historical sites or simulate scientific experiments, offering an immersive learning experience. These innovations not only enhance user engagement but also position Guangzhou’s librarians as pioneers in the field of educational technology.</w:t>
      </w:r>
    </w:p>
    <w:bookmarkEnd w:id="23"/>
    <w:bookmarkStart w:id="24" w:name="X2e4290acffae63dafcdb4beab3d59d1a18eed6b"/>
    <w:p>
      <w:pPr>
        <w:pStyle w:val="Heading2"/>
      </w:pPr>
      <w:r>
        <w:t xml:space="preserve">The Future of the Librarian in China Guangzhou</w:t>
      </w:r>
    </w:p>
    <w:p>
      <w:pPr>
        <w:pStyle w:val="FirstParagraph"/>
      </w:pPr>
      <w:r>
        <w:t xml:space="preserve">As China Guangzhou continues to grow as a center for education, innovation, and cultural preservation, the librarian’s role will remain indispensable. Their ability to adapt to technological changes while honoring traditional knowledge systems will determine their success in meeting the needs of diverse user groups. Future research should focus on how librarians can leverage data analytics and AI to personalize services without compromising ethical standards.</w:t>
      </w:r>
    </w:p>
    <w:p>
      <w:pPr>
        <w:pStyle w:val="BodyText"/>
      </w:pPr>
      <w:r>
        <w:t xml:space="preserve">In conclusion, the librarian in China Guangzhou is a multifaceted professional whose work underpins the city’s academic excellence and cultural vibrancy. By embracing innovation while staying rooted in their mission to serve, librarians will continue to shape the intellectual landscape of one of China’s most dynamic cities.</w:t>
      </w:r>
    </w:p>
    <w:p>
      <w:pPr>
        <w:pStyle w:val="BodyText"/>
      </w:pPr>
      <w:r>
        <w:rPr>
          <w:bCs/>
          <w:b/>
        </w:rPr>
        <w:t xml:space="preserve">Keywords:</w:t>
      </w:r>
      <w:r>
        <w:t xml:space="preserve"> </w:t>
      </w:r>
      <w:r>
        <w:t xml:space="preserve">Abstract academic, Librarian,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China Guangzhou</dc:title>
  <dc:creator/>
  <cp:keywords/>
  <dcterms:created xsi:type="dcterms:W3CDTF">2026-07-21T09:46:48Z</dcterms:created>
  <dcterms:modified xsi:type="dcterms:W3CDTF">2026-07-21T09:46:48Z</dcterms:modified>
</cp:coreProperties>
</file>

<file path=docProps/custom.xml><?xml version="1.0" encoding="utf-8"?>
<Properties xmlns="http://schemas.openxmlformats.org/officeDocument/2006/custom-properties" xmlns:vt="http://schemas.openxmlformats.org/officeDocument/2006/docPropsVTypes"/>
</file>