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1785f23a9bb2dee818bcafb3ae16f89ea2ed6c3"/>
    <w:p>
      <w:pPr>
        <w:pStyle w:val="Heading1"/>
      </w:pPr>
      <w:r>
        <w:t xml:space="preserve">Abstract Academic Document: The Role of Librarians in France Lyon</w:t>
      </w:r>
    </w:p>
    <w:p>
      <w:pPr>
        <w:pStyle w:val="FirstParagraph"/>
      </w:pPr>
      <w:r>
        <w:t xml:space="preserve">The role of the librarian has evolved significantly within the academic and cultural landscapes of modern societies, particularly in cities like Lyon, France, where historical tradition meets contemporary innovation. This abstract explores the multifaceted responsibilities of librarians in Lyon, emphasizing their contributions to education, information literacy, and community engagement. By examining specific initiatives undertaken by libraries such as the</w:t>
      </w:r>
      <w:r>
        <w:t xml:space="preserve"> </w:t>
      </w:r>
      <w:r>
        <w:rPr>
          <w:iCs/>
          <w:i/>
        </w:rPr>
        <w:t xml:space="preserve">Bibliothèque municipale de Lyon</w:t>
      </w:r>
      <w:r>
        <w:t xml:space="preserve"> </w:t>
      </w:r>
      <w:r>
        <w:t xml:space="preserve">(BmL) and academic institutions like Université Claude Bernard Lyon 1, this document highlights the critical role of librarians in fostering a knowledge-driven society within France’s third-largest city.</w:t>
      </w:r>
    </w:p>
    <w:bookmarkStart w:id="20" w:name="X29c7bfb049611b4126f252d2ddb3206f5ca119c"/>
    <w:p>
      <w:pPr>
        <w:pStyle w:val="Heading2"/>
      </w:pPr>
      <w:r>
        <w:t xml:space="preserve">Introduction: The Librarian as a Pillar of Knowledge in France Lyon</w:t>
      </w:r>
    </w:p>
    <w:p>
      <w:pPr>
        <w:pStyle w:val="FirstParagraph"/>
      </w:pPr>
      <w:r>
        <w:t xml:space="preserve">The librarian in France Lyon operates at the intersection of tradition and modernity, navigating both historical institutions and cutting-edge digital resources. Lyon, renowned for its UNESCO-listed historic center and vibrant cultural scene, presents unique challenges and opportunities for librarians. These professionals are tasked with preserving the city’s rich heritage while adapting to the demands of a rapidly digitizing world. From managing vast collections of printed materials to curating virtual archives, librarians in Lyon serve as custodians of knowledge, educators, and community connectors.</w:t>
      </w:r>
    </w:p>
    <w:bookmarkEnd w:id="20"/>
    <w:bookmarkStart w:id="21" w:name="historical-context-and-evolution"/>
    <w:p>
      <w:pPr>
        <w:pStyle w:val="Heading2"/>
      </w:pPr>
      <w:r>
        <w:t xml:space="preserve">Historical Context and Evolution</w:t>
      </w:r>
    </w:p>
    <w:p>
      <w:pPr>
        <w:pStyle w:val="FirstParagraph"/>
      </w:pPr>
      <w:r>
        <w:t xml:space="preserve">Lyon’s library system has deep roots in the city’s intellectual history. The BmL, established in 1847, exemplifies this legacy, having transitioned from a repository of rare manuscripts to a dynamic hub for public learning and research. Librarians here have played a pivotal role in shaping France Lyon’s cultural identity by curating collections that reflect the region’s literary, scientific, and artistic achievements. The evolution of their role—from gatekeepers of knowledge to facilitators of digital access—mirrors broader societal shifts toward inclusivity and technological integration.</w:t>
      </w:r>
    </w:p>
    <w:bookmarkEnd w:id="21"/>
    <w:bookmarkStart w:id="22" w:name="Xb5a52066a5a977fb383d2cc6b57bdf9a2ed9cc9"/>
    <w:p>
      <w:pPr>
        <w:pStyle w:val="Heading2"/>
      </w:pPr>
      <w:r>
        <w:t xml:space="preserve">Key Functions of Librarians in France Lyon</w:t>
      </w:r>
    </w:p>
    <w:p>
      <w:pPr>
        <w:pStyle w:val="FirstParagraph"/>
      </w:pPr>
      <w:r>
        <w:t xml:space="preserve">In France Lyon, the librarian’s responsibilities extend beyond cataloging books. They are integral to promoting information literacy, a skill increasingly vital in an era of misinformation. For instance, the BmL has implemented programs teaching digital research skills to students and professionals, ensuring equitable access to resources. Additionally, librarians collaborate with schools and universities to support academic research, often acting as intermediaries between users and complex databases or specialized archives.</w:t>
      </w:r>
    </w:p>
    <w:p>
      <w:pPr>
        <w:pStyle w:val="BodyText"/>
      </w:pPr>
      <w:r>
        <w:t xml:space="preserve">Cultural preservation is another cornerstone of their work. Lyon’s libraries actively digitize rare texts and artworks, preserving them for future generations while making them accessible online. Librarians also organize exhibitions and lectures that celebrate the city’s heritage, such as events commemorating the Enlightenment thinkers who once resided in Lyon.</w:t>
      </w:r>
    </w:p>
    <w:p>
      <w:pPr>
        <w:pStyle w:val="BodyText"/>
      </w:pPr>
      <w:r>
        <w:t xml:space="preserve">Moreover, librarians in France Lyon are instrumental in addressing social inequalities. Through outreach programs, they provide free resources to underserved communities, including immigrants and low-income families. Mobile library services and multilingual catalogs exemplify their commitment to inclusivity.</w:t>
      </w:r>
    </w:p>
    <w:bookmarkEnd w:id="22"/>
    <w:bookmarkStart w:id="23" w:name="digital-transformation-and-challenges"/>
    <w:p>
      <w:pPr>
        <w:pStyle w:val="Heading2"/>
      </w:pPr>
      <w:r>
        <w:t xml:space="preserve">Digital Transformation and Challenges</w:t>
      </w:r>
    </w:p>
    <w:p>
      <w:pPr>
        <w:pStyle w:val="FirstParagraph"/>
      </w:pPr>
      <w:r>
        <w:t xml:space="preserve">The digital age has redefined the librarian’s role in France Lyon. While traditional libraries remain vital, librarians now manage virtual platforms, online databases, and e-book lending systems. For example, the BmL offers a comprehensive digital library with access to thousands of digitized works, enabling users to explore resources remotely. However, this transition presents challenges such as ensuring digital equity and training staff to handle emerging technologies.</w:t>
      </w:r>
    </w:p>
    <w:p>
      <w:pPr>
        <w:pStyle w:val="BodyText"/>
      </w:pPr>
      <w:r>
        <w:t xml:space="preserve">Librarians in Lyon also grapple with funding constraints and the need for continuous professional development. Balancing the preservation of physical collections with investments in digital infrastructure requires strategic planning. Furthermore, they must navigate evolving user expectations, such as demands for 24/7 access to resources and personalized learning experiences.</w:t>
      </w:r>
    </w:p>
    <w:bookmarkEnd w:id="23"/>
    <w:bookmarkStart w:id="24" w:name="community-engagement-and-social-impact"/>
    <w:p>
      <w:pPr>
        <w:pStyle w:val="Heading2"/>
      </w:pPr>
      <w:r>
        <w:t xml:space="preserve">Community Engagement and Social Impact</w:t>
      </w:r>
    </w:p>
    <w:p>
      <w:pPr>
        <w:pStyle w:val="FirstParagraph"/>
      </w:pPr>
      <w:r>
        <w:t xml:space="preserve">Beyond their institutional roles, librarians in France Lyon act as community leaders. They organize workshops on topics ranging from coding to genealogy, fostering lifelong learning. For instance, the BmL’s “Lyon Reads” initiative encourages public participation in reading clubs and author meet-and-greets, strengthening social bonds through shared interests.</w:t>
      </w:r>
    </w:p>
    <w:p>
      <w:pPr>
        <w:pStyle w:val="BodyText"/>
      </w:pPr>
      <w:r>
        <w:t xml:space="preserve">Librarians also play a crucial role in supporting local education systems. In partnership with schools, they develop curricula that integrate information literacy into subjects like history and science. This collaboration ensures that students are equipped to critically evaluate sources, a skill essential for academic and professional success.</w:t>
      </w:r>
    </w:p>
    <w:bookmarkEnd w:id="24"/>
    <w:bookmarkStart w:id="25" w:name="Xd845538588fb44c496869e96e0adad75486f2bc"/>
    <w:p>
      <w:pPr>
        <w:pStyle w:val="Heading2"/>
      </w:pPr>
      <w:r>
        <w:t xml:space="preserve">Academic Collaboration and Research Support</w:t>
      </w:r>
    </w:p>
    <w:p>
      <w:pPr>
        <w:pStyle w:val="FirstParagraph"/>
      </w:pPr>
      <w:r>
        <w:t xml:space="preserve">In academic settings such as Université Claude Bernard Lyon 1, librarians assist researchers in navigating complex scholarly databases and accessing specialized journals. Their expertise in data management and citation tools has become indispensable for students and faculty engaged in interdisciplinary studies. For example, librarians at the university have pioneered open-access initiatives, making research outputs freely available to the global academic community.</w:t>
      </w:r>
    </w:p>
    <w:p>
      <w:pPr>
        <w:pStyle w:val="BodyText"/>
      </w:pPr>
      <w:r>
        <w:t xml:space="preserve">Additionally, they provide guidance on ethical research practices, ensuring compliance with intellectual property laws. By fostering a culture of academic integrity, librarians contribute to the credibility and impact of scholarly work.</w:t>
      </w:r>
    </w:p>
    <w:bookmarkEnd w:id="25"/>
    <w:bookmarkStart w:id="26" w:name="Xc8397395bd65f5bac552c546e86bc1b4c8d1f64"/>
    <w:p>
      <w:pPr>
        <w:pStyle w:val="Heading2"/>
      </w:pPr>
      <w:r>
        <w:t xml:space="preserve">Conclusion: The Librarian as a Catalyst for Change</w:t>
      </w:r>
    </w:p>
    <w:p>
      <w:pPr>
        <w:pStyle w:val="FirstParagraph"/>
      </w:pPr>
      <w:r>
        <w:t xml:space="preserve">The librarian in France Lyon is more than a custodian of books; they are an architect of knowledge ecosystems that bridge past and future. Through their efforts in education, cultural preservation, digital innovation, and community engagement, librarians shape the intellectual and social fabric of the city. As Lyon continues to evolve as a center for technology and culture, the role of the librarian will remain indispensable in ensuring equitable access to information and fostering a lifelong love of learning.</w:t>
      </w:r>
    </w:p>
    <w:p>
      <w:pPr>
        <w:pStyle w:val="BodyText"/>
      </w:pPr>
      <w:r>
        <w:t xml:space="preserve">This abstract underscores the necessity of valuing librarians’ expertise in France Lyon. Their work not only sustains the city’s cultural legacy but also empowers individuals to thrive in an increasingly complex world. By supporting their professional development and investing in library infrastructure, stakeholders can ensure that librarians continue to drive progress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France Lyon</dc:title>
  <dc:creator/>
  <dc:language>en</dc:language>
  <cp:keywords/>
  <dcterms:created xsi:type="dcterms:W3CDTF">2026-07-20T14:07:45Z</dcterms:created>
  <dcterms:modified xsi:type="dcterms:W3CDTF">2026-07-20T14:07:45Z</dcterms:modified>
</cp:coreProperties>
</file>

<file path=docProps/custom.xml><?xml version="1.0" encoding="utf-8"?>
<Properties xmlns="http://schemas.openxmlformats.org/officeDocument/2006/custom-properties" xmlns:vt="http://schemas.openxmlformats.org/officeDocument/2006/docPropsVTypes"/>
</file>