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e7f15b8b37bc68bfbcefd50ba0421790c007d57"/>
    <w:p>
      <w:pPr>
        <w:pStyle w:val="Heading1"/>
      </w:pPr>
      <w:r>
        <w:t xml:space="preserve">Abstract Academic: The Role of the Librarian in France Marseille</w:t>
      </w:r>
    </w:p>
    <w:p>
      <w:pPr>
        <w:pStyle w:val="FirstParagraph"/>
      </w:pPr>
      <w:r>
        <w:rPr>
          <w:bCs/>
          <w:b/>
        </w:rPr>
        <w:t xml:space="preserve">Introduction:</w:t>
      </w:r>
      <w:r>
        <w:t xml:space="preserve"> </w:t>
      </w:r>
      <w:r>
        <w:t xml:space="preserve">In the context of modern academic and cultural development, the role of librarians has evolved beyond traditional custodianship of knowledge to encompass multifaceted responsibilities that align with societal, technological, and educational demands. This document explores the significance of the librarian in France Marseille, a city renowned for its rich historical heritage, diverse population, and dynamic cultural landscape. By examining how librarians in this specific geographical and sociocultural context contribute to education, community engagement, and digital literacy, we aim to underscore their indispensable role in fostering inclusive knowledge access and preserving local identity amid global challenges.</w:t>
      </w:r>
    </w:p>
    <w:bookmarkStart w:id="20" w:name="Xd54fabbf96da1848cf3050028df0f9d7610b934"/>
    <w:p>
      <w:pPr>
        <w:pStyle w:val="Heading2"/>
      </w:pPr>
      <w:r>
        <w:t xml:space="preserve">The Librarian as a Knowledge Architect in France Marseille</w:t>
      </w:r>
    </w:p>
    <w:p>
      <w:pPr>
        <w:pStyle w:val="FirstParagraph"/>
      </w:pPr>
      <w:r>
        <w:t xml:space="preserve">The librarian in France Marseille operates within a unique ecosystem shaped by the city’s status as a major Mediterranean metropolis, home to over 860,000 residents and a hub of multiculturalism. The role of the librarian here transcends mere book management; it involves curating resources that reflect the city’s linguistic diversity (including Arabic, English, Italian, and regional dialects) while promoting equitable access to information for all demographics. Libraries in Marseille are increasingly tasked with addressing social inequalities through targeted programming for marginalized communities, such as refugees and low-income families. This requires librarians to adopt a dual role as both educators and community advocates.</w:t>
      </w:r>
    </w:p>
    <w:p>
      <w:pPr>
        <w:pStyle w:val="BodyText"/>
      </w:pPr>
      <w:r>
        <w:t xml:space="preserve">France Marseille’s libraries, including the iconic Bibliothèque Municipale de Marseille (BMM), have embraced digital transformation to bridge gaps in information access. Librarians here are pivotal in implementing initiatives like free Wi-Fi services, e-book lending platforms, and multilingual digital archives. These efforts align with national policies such as the</w:t>
      </w:r>
      <w:r>
        <w:t xml:space="preserve"> </w:t>
      </w:r>
      <w:r>
        <w:rPr>
          <w:iCs/>
          <w:i/>
        </w:rPr>
        <w:t xml:space="preserve">Plan Numérique pour l’Éducation</w:t>
      </w:r>
      <w:r>
        <w:t xml:space="preserve">, which emphasizes digital inclusion. However, challenges remain, including ensuring that vulnerable populations—particularly elderly residents and those with limited technological literacy—can benefit from these advancements.</w:t>
      </w:r>
    </w:p>
    <w:bookmarkEnd w:id="20"/>
    <w:bookmarkStart w:id="21" w:name="X2bca9997f6e07be6702bc788e83b074338d72b3"/>
    <w:p>
      <w:pPr>
        <w:pStyle w:val="Heading2"/>
      </w:pPr>
      <w:r>
        <w:t xml:space="preserve">Cultural Preservation and Multicultural Engagement</w:t>
      </w:r>
    </w:p>
    <w:p>
      <w:pPr>
        <w:pStyle w:val="FirstParagraph"/>
      </w:pPr>
      <w:r>
        <w:t xml:space="preserve">The librarian in France Marseille is uniquely positioned to preserve the city’s cultural heritage while fostering intercultural dialogue. Marseille’s history as a crossroads of Mediterranean trade and migration has resulted in a vibrant tapestry of traditions, languages, and practices. Librarians here are tasked with creating collections that reflect this diversity, often collaborating with local cultural organizations to archive oral histories, traditional music, and historical documents from immigrant communities.</w:t>
      </w:r>
    </w:p>
    <w:p>
      <w:pPr>
        <w:pStyle w:val="BodyText"/>
      </w:pPr>
      <w:r>
        <w:t xml:space="preserve">For instance, the BMM’s “Marseille et ses cultures” initiative exemplifies how librarians curate exhibits and workshops that celebrate the city’s multicultural identity. These activities not only educate residents about their shared heritage but also combat social fragmentation by promoting mutual understanding. Librarians must also navigate sensitive issues such as xenophobia and misinformation, requiring them to act as mediators in community debates.</w:t>
      </w:r>
    </w:p>
    <w:bookmarkEnd w:id="21"/>
    <w:bookmarkStart w:id="22" w:name="X3e2183e8b3f39168ab0ce5ccaa0221d70850fca"/>
    <w:p>
      <w:pPr>
        <w:pStyle w:val="Heading2"/>
      </w:pPr>
      <w:r>
        <w:t xml:space="preserve">Educational Support and Lifelong Learning</w:t>
      </w:r>
    </w:p>
    <w:p>
      <w:pPr>
        <w:pStyle w:val="FirstParagraph"/>
      </w:pPr>
      <w:r>
        <w:t xml:space="preserve">In France Marseille, the librarian serves as a critical partner in the educational system, supporting schools, universities, and vocational training centers. Libraries like those affiliated with the Université Aix-Marseille provide students with access to specialized academic resources while offering guidance on research methodologies and citation practices. Additionally, librarians in public libraries often run literacy programs for children and adults alike, addressing challenges such as illiteracy rates among certain demographics.</w:t>
      </w:r>
    </w:p>
    <w:p>
      <w:pPr>
        <w:pStyle w:val="BodyText"/>
      </w:pPr>
      <w:r>
        <w:t xml:space="preserve">The city’s commitment to lifelong learning is further evidenced by the proliferation of adult education courses offered through libraries. These range from language classes (e.g., French for immigrants) to digital skills workshops. Librarians here are trained not only in library science but also in pedagogical techniques, ensuring that their educational interventions are both effective and accessible.</w:t>
      </w:r>
    </w:p>
    <w:bookmarkEnd w:id="22"/>
    <w:bookmarkStart w:id="23" w:name="challenges-and-opportunities"/>
    <w:p>
      <w:pPr>
        <w:pStyle w:val="Heading2"/>
      </w:pPr>
      <w:r>
        <w:t xml:space="preserve">Challenges and Opportunities</w:t>
      </w:r>
    </w:p>
    <w:p>
      <w:pPr>
        <w:pStyle w:val="FirstParagraph"/>
      </w:pPr>
      <w:r>
        <w:t xml:space="preserve">The role of the librarian in France Marseille is not without its challenges. Funding constraints, aging infrastructure, and the need to keep pace with rapid technological changes pose significant hurdles. Additionally, librarians must address the growing demand for resources related to social issues such as climate change, mental health, and political polarization—a reflection of broader societal concerns.</w:t>
      </w:r>
    </w:p>
    <w:p>
      <w:pPr>
        <w:pStyle w:val="BodyText"/>
      </w:pPr>
      <w:r>
        <w:t xml:space="preserve">However, these challenges also present opportunities for innovation. For example, partnerships between libraries and local NGOs have enabled librarians to expand their services into areas like legal aid information and mental health resource referrals. Furthermore, the rise of open-access publishing has empowered librarians to advocate for free academic knowledge dissemination while ensuring ethical use of digital content.</w:t>
      </w:r>
    </w:p>
    <w:bookmarkEnd w:id="23"/>
    <w:bookmarkStart w:id="24" w:name="conclusion"/>
    <w:p>
      <w:pPr>
        <w:pStyle w:val="Heading2"/>
      </w:pPr>
      <w:r>
        <w:t xml:space="preserve">Conclusion</w:t>
      </w:r>
    </w:p>
    <w:p>
      <w:pPr>
        <w:pStyle w:val="FirstParagraph"/>
      </w:pPr>
      <w:r>
        <w:t xml:space="preserve">In conclusion, the librarian in France Marseille embodies a complex and evolving role that intersects education, cultural preservation, community engagement, and technological adaptation. As the city continues to grapple with its identity as both a European capital and a global melting pot, librarians remain vital in ensuring equitable access to knowledge for all residents. Their work not only safeguards the intellectual resources of Marseille but also fosters social cohesion in an increasingly fragmented world.</w:t>
      </w:r>
    </w:p>
    <w:p>
      <w:pPr>
        <w:pStyle w:val="BodyText"/>
      </w:pPr>
      <w:r>
        <w:rPr>
          <w:bCs/>
          <w:b/>
        </w:rPr>
        <w:t xml:space="preserve">Keywords:</w:t>
      </w:r>
      <w:r>
        <w:t xml:space="preserve"> </w:t>
      </w:r>
      <w:r>
        <w:t xml:space="preserve">Librarian, France Marseille, Cultural Heritage, Digital Literacy, Multiculturalism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France Marseille</dc:title>
  <dc:creator/>
  <dc:language>en</dc:language>
  <cp:keywords/>
  <dcterms:created xsi:type="dcterms:W3CDTF">2026-07-22T20:48:17Z</dcterms:created>
  <dcterms:modified xsi:type="dcterms:W3CDTF">2026-07-22T20:48:17Z</dcterms:modified>
</cp:coreProperties>
</file>

<file path=docProps/custom.xml><?xml version="1.0" encoding="utf-8"?>
<Properties xmlns="http://schemas.openxmlformats.org/officeDocument/2006/custom-properties" xmlns:vt="http://schemas.openxmlformats.org/officeDocument/2006/docPropsVTypes"/>
</file>