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8ad59838d05d55e2f847e8fe7a50b62619a3c69"/>
    <w:p>
      <w:pPr>
        <w:pStyle w:val="Heading1"/>
      </w:pPr>
      <w:r>
        <w:t xml:space="preserve">Abstract Academic Document: The Role of the Librarian in India Bangalore</w:t>
      </w:r>
    </w:p>
    <w:p>
      <w:pPr>
        <w:pStyle w:val="FirstParagraph"/>
      </w:pPr>
      <w:r>
        <w:t xml:space="preserve">The role of a librarian has evolved significantly over the past few decades, transitioning from mere custodians of books to dynamic facilitators of knowledge, technology integration, and community engagement. In the context of</w:t>
      </w:r>
      <w:r>
        <w:t xml:space="preserve"> </w:t>
      </w:r>
      <w:r>
        <w:rPr>
          <w:bCs/>
          <w:b/>
        </w:rPr>
        <w:t xml:space="preserve">India Bangalore</w:t>
      </w:r>
      <w:r>
        <w:t xml:space="preserve">, a city renowned as the "Silicon Valley of India" and a hub for technological innovation, the responsibilities and challenges faced by librarians have taken on unique dimensions. This abstract academic document explores the multifaceted role of librarians in</w:t>
      </w:r>
      <w:r>
        <w:t xml:space="preserve"> </w:t>
      </w:r>
      <w:r>
        <w:rPr>
          <w:bCs/>
          <w:b/>
        </w:rPr>
        <w:t xml:space="preserve">India Bangalore</w:t>
      </w:r>
      <w:r>
        <w:t xml:space="preserve">, emphasizing their contributions to education, research, cultural preservation, and digital transformation. It also highlights the specific challenges they encounter in an urban environment characterized by rapid technological growth, diverse populations, and resource constraints.</w:t>
      </w:r>
    </w:p>
    <w:bookmarkStart w:id="20" w:name="Xdafaa433e6ffd9c47760cea30087f5d87218d04"/>
    <w:p>
      <w:pPr>
        <w:pStyle w:val="Heading2"/>
      </w:pPr>
      <w:r>
        <w:t xml:space="preserve">1. Introduction: The Librarian as a Knowledge Architect in Urban India</w:t>
      </w:r>
    </w:p>
    <w:p>
      <w:pPr>
        <w:pStyle w:val="FirstParagraph"/>
      </w:pPr>
      <w:r>
        <w:rPr>
          <w:bCs/>
          <w:b/>
        </w:rPr>
        <w:t xml:space="preserve">India Bangalore</w:t>
      </w:r>
      <w:r>
        <w:t xml:space="preserve">, with its sprawling academic institutions, research organizations, and a burgeoning tech industry, presents both opportunities and challenges for librarians. In this city of over 13 million people, where public libraries coexist with private academic libraries and digital archives, the librarian's role extends beyond traditional boundaries. They are now expected to manage hybrid collections that blend physical books with digital resources such as e-books, online journals, and open-access platforms. This shift necessitates a new skill set for librarians in</w:t>
      </w:r>
      <w:r>
        <w:t xml:space="preserve"> </w:t>
      </w:r>
      <w:r>
        <w:rPr>
          <w:bCs/>
          <w:b/>
        </w:rPr>
        <w:t xml:space="preserve">India Bangalore</w:t>
      </w:r>
      <w:r>
        <w:t xml:space="preserve">, including data management, information technology proficiency, and community outreach strategies.</w:t>
      </w:r>
    </w:p>
    <w:p>
      <w:pPr>
        <w:pStyle w:val="BodyText"/>
      </w:pPr>
      <w:r>
        <w:t xml:space="preserve">The academic environment in</w:t>
      </w:r>
      <w:r>
        <w:t xml:space="preserve"> </w:t>
      </w:r>
      <w:r>
        <w:rPr>
          <w:bCs/>
          <w:b/>
        </w:rPr>
        <w:t xml:space="preserve">India Bangalore</w:t>
      </w:r>
      <w:r>
        <w:t xml:space="preserve"> </w:t>
      </w:r>
      <w:r>
        <w:t xml:space="preserve">is particularly demanding. Institutions such as the Indian Institute of Science (IISc), the Indian Institute of Technology (IIT) Bangalore, and the Central University of Karnataka rely heavily on their librarians to support cutting-edge research. These professionals must curate specialized collections in fields like artificial intelligence, biotechnology, and nanotechnology while also ensuring equitable access to resources for students and researchers from diverse socio-economic backgrounds.</w:t>
      </w:r>
    </w:p>
    <w:bookmarkEnd w:id="20"/>
    <w:bookmarkStart w:id="21" w:name="Xea80772317b2399b6399f9d6a8db33a01486e91"/>
    <w:p>
      <w:pPr>
        <w:pStyle w:val="Heading2"/>
      </w:pPr>
      <w:r>
        <w:t xml:space="preserve">2. Challenges Faced by Librarians in India Bangalore</w:t>
      </w:r>
    </w:p>
    <w:p>
      <w:pPr>
        <w:pStyle w:val="FirstParagraph"/>
      </w:pPr>
      <w:r>
        <w:rPr>
          <w:bCs/>
          <w:b/>
        </w:rPr>
        <w:t xml:space="preserve">India Bangalore</w:t>
      </w:r>
      <w:r>
        <w:t xml:space="preserve"> </w:t>
      </w:r>
      <w:r>
        <w:t xml:space="preserve">is a city of contrasts. On one hand, it boasts state-of-the-art libraries with advanced technological infrastructure; on the other, many public libraries struggle with funding, outdated equipment, and insufficient staff training. These disparities create unique challenges for librarians who must navigate limited budgets while meeting the demands of an increasingly tech-savvy population.</w:t>
      </w:r>
    </w:p>
    <w:p>
      <w:pPr>
        <w:pStyle w:val="BodyText"/>
      </w:pPr>
      <w:r>
        <w:t xml:space="preserve">Key challenges include:</w:t>
      </w:r>
    </w:p>
    <w:p>
      <w:pPr>
        <w:numPr>
          <w:ilvl w:val="0"/>
          <w:numId w:val="1001"/>
        </w:numPr>
        <w:pStyle w:val="Compact"/>
      </w:pPr>
      <w:r>
        <w:rPr>
          <w:bCs/>
          <w:b/>
        </w:rPr>
        <w:t xml:space="preserve">Funding Constraints:</w:t>
      </w:r>
      <w:r>
        <w:t xml:space="preserve"> </w:t>
      </w:r>
      <w:r>
        <w:t xml:space="preserve">Public libraries in</w:t>
      </w:r>
      <w:r>
        <w:t xml:space="preserve"> </w:t>
      </w:r>
      <w:r>
        <w:rPr>
          <w:bCs/>
          <w:b/>
        </w:rPr>
        <w:t xml:space="preserve">India Bangalore</w:t>
      </w:r>
      <w:r>
        <w:t xml:space="preserve"> </w:t>
      </w:r>
      <w:r>
        <w:t xml:space="preserve">often face underfunding, which limits their ability to acquire new resources or upgrade infrastructure. This is particularly problematic in a city where private institutions can invest heavily in digital tools.</w:t>
      </w:r>
    </w:p>
    <w:p>
      <w:pPr>
        <w:numPr>
          <w:ilvl w:val="0"/>
          <w:numId w:val="1001"/>
        </w:numPr>
        <w:pStyle w:val="Compact"/>
      </w:pPr>
      <w:r>
        <w:rPr>
          <w:bCs/>
          <w:b/>
        </w:rPr>
        <w:t xml:space="preserve">Digital Transformation:</w:t>
      </w:r>
      <w:r>
        <w:t xml:space="preserve"> </w:t>
      </w:r>
      <w:r>
        <w:t xml:space="preserve">The rise of e-learning and remote education has increased the need for librarians to provide training on digital literacy. However, many librarians lack formal training in emerging technologies like AI-driven cataloging systems or cloud-based resource management.</w:t>
      </w:r>
    </w:p>
    <w:p>
      <w:pPr>
        <w:numPr>
          <w:ilvl w:val="0"/>
          <w:numId w:val="1001"/>
        </w:numPr>
        <w:pStyle w:val="Compact"/>
      </w:pPr>
      <w:r>
        <w:rPr>
          <w:bCs/>
          <w:b/>
        </w:rPr>
        <w:t xml:space="preserve">Cultural Diversity:</w:t>
      </w:r>
      <w:r>
        <w:t xml:space="preserve"> </w:t>
      </w:r>
      <w:r>
        <w:t xml:space="preserve">Bangalore's population is a mosaic of languages, cultures, and educational levels. Librarians must design inclusive services that cater to both English-speaking professionals and multilingual communities, often with minimal support from local governments.</w:t>
      </w:r>
    </w:p>
    <w:p>
      <w:pPr>
        <w:numPr>
          <w:ilvl w:val="0"/>
          <w:numId w:val="1001"/>
        </w:numPr>
        <w:pStyle w:val="Compact"/>
      </w:pPr>
      <w:r>
        <w:rPr>
          <w:bCs/>
          <w:b/>
        </w:rPr>
        <w:t xml:space="preserve">Urbanization Pressures:</w:t>
      </w:r>
      <w:r>
        <w:t xml:space="preserve"> </w:t>
      </w:r>
      <w:r>
        <w:t xml:space="preserve">Rapid urbanization has led to the displacement of traditional library spaces. Librarians must now compete for physical space while also adapting to a society that increasingly relies on mobile devices and online platforms for information access.</w:t>
      </w:r>
    </w:p>
    <w:bookmarkEnd w:id="21"/>
    <w:bookmarkStart w:id="22" w:name="X80aafd52469bceaaa73a836bf7f2ed06b93ec64"/>
    <w:p>
      <w:pPr>
        <w:pStyle w:val="Heading2"/>
      </w:pPr>
      <w:r>
        <w:t xml:space="preserve">3. The Significance of Librarians in Academic and Public Sectors</w:t>
      </w:r>
    </w:p>
    <w:p>
      <w:pPr>
        <w:pStyle w:val="FirstParagraph"/>
      </w:pPr>
      <w:r>
        <w:t xml:space="preserve">In</w:t>
      </w:r>
      <w:r>
        <w:t xml:space="preserve"> </w:t>
      </w:r>
      <w:r>
        <w:rPr>
          <w:bCs/>
          <w:b/>
        </w:rPr>
        <w:t xml:space="preserve">India Bangalore</w:t>
      </w:r>
      <w:r>
        <w:t xml:space="preserve">, librarians serve as critical intermediaries between knowledge creators and users. Their role is particularly vital in academic settings, where they support researchers by providing access to specialized databases, organizing workshops on citation management tools (such as Zotero or EndNote), and facilitating interdisciplinary collaboration.</w:t>
      </w:r>
    </w:p>
    <w:p>
      <w:pPr>
        <w:pStyle w:val="BodyText"/>
      </w:pPr>
      <w:r>
        <w:t xml:space="preserve">In the public sector, librarians are instrumental in promoting literacy among children, offering career guidance for youth, and providing lifelong learning opportunities for adults. For example, the Central Library of Bangalore City Corporation has implemented programs such as "Digital Literacy for Seniors" and "Tech Skills for Youth," which are supported by librarians trained in both traditional library science and modern educational technologies.</w:t>
      </w:r>
    </w:p>
    <w:p>
      <w:pPr>
        <w:pStyle w:val="BodyText"/>
      </w:pPr>
      <w:r>
        <w:t xml:space="preserve">Furthermore, librarians in</w:t>
      </w:r>
      <w:r>
        <w:t xml:space="preserve"> </w:t>
      </w:r>
      <w:r>
        <w:rPr>
          <w:bCs/>
          <w:b/>
        </w:rPr>
        <w:t xml:space="preserve">India Bangalore</w:t>
      </w:r>
      <w:r>
        <w:t xml:space="preserve"> </w:t>
      </w:r>
      <w:r>
        <w:t xml:space="preserve">play a crucial role in preserving local history and cultural heritage. Institutions like the National Archives of India (Bangalore Branch) rely on their expertise to catalog historical documents, digitize rare manuscripts, and make these resources accessible to both scholars and the general public.</w:t>
      </w:r>
    </w:p>
    <w:bookmarkEnd w:id="22"/>
    <w:bookmarkStart w:id="23" w:name="case-studies-librarians-in-action"/>
    <w:p>
      <w:pPr>
        <w:pStyle w:val="Heading2"/>
      </w:pPr>
      <w:r>
        <w:t xml:space="preserve">4. Case Studies: Librarians in Action</w:t>
      </w:r>
    </w:p>
    <w:p>
      <w:pPr>
        <w:pStyle w:val="FirstParagraph"/>
      </w:pPr>
      <w:r>
        <w:rPr>
          <w:bCs/>
          <w:b/>
        </w:rPr>
        <w:t xml:space="preserve">Case Study 1: University Library, Indian Institute of Science (IISc), Bangalore</w:t>
      </w:r>
    </w:p>
    <w:p>
      <w:pPr>
        <w:pStyle w:val="BodyText"/>
      </w:pPr>
      <w:r>
        <w:t xml:space="preserve">The librarians at IISc's Central Library are tasked with managing one of the largest academic collections in</w:t>
      </w:r>
      <w:r>
        <w:t xml:space="preserve"> </w:t>
      </w:r>
      <w:r>
        <w:rPr>
          <w:bCs/>
          <w:b/>
        </w:rPr>
        <w:t xml:space="preserve">India Bangalore</w:t>
      </w:r>
      <w:r>
        <w:t xml:space="preserve">. They have implemented a robust digital repository that hosts over 20,000 research papers and datasets. Additionally, they collaborate with faculty to develop open-access journals and ensure that their resources align with the university's research priorities.</w:t>
      </w:r>
    </w:p>
    <w:p>
      <w:pPr>
        <w:pStyle w:val="BodyText"/>
      </w:pPr>
      <w:r>
        <w:rPr>
          <w:bCs/>
          <w:b/>
        </w:rPr>
        <w:t xml:space="preserve">Case Study 2: Public Libraries in South Bangalore</w:t>
      </w:r>
    </w:p>
    <w:p>
      <w:pPr>
        <w:pStyle w:val="BodyText"/>
      </w:pPr>
      <w:r>
        <w:t xml:space="preserve">In response to growing demand for digital services, librarians in public libraries such as the Rajiv Gandhi Regional Science Centre Library have introduced initiatives like "Mobile Library Services" and "Wi-Fi Access Points." These efforts aim to bridge the digital divide by providing free internet access and tech training to underserved communities.</w:t>
      </w:r>
    </w:p>
    <w:bookmarkEnd w:id="23"/>
    <w:bookmarkStart w:id="24" w:name="Xab4d317fd9f6508fc637e75a423d2c1afe935d0"/>
    <w:p>
      <w:pPr>
        <w:pStyle w:val="Heading2"/>
      </w:pPr>
      <w:r>
        <w:t xml:space="preserve">5. Recommendations for Enhancing Librarian Roles</w:t>
      </w:r>
    </w:p>
    <w:p>
      <w:pPr>
        <w:pStyle w:val="FirstParagraph"/>
      </w:pPr>
      <w:r>
        <w:t xml:space="preserve">To address the challenges outlined above, several recommendations are proposed for</w:t>
      </w:r>
      <w:r>
        <w:t xml:space="preserve"> </w:t>
      </w:r>
      <w:r>
        <w:rPr>
          <w:bCs/>
          <w:b/>
        </w:rPr>
        <w:t xml:space="preserve">India Bangalore</w:t>
      </w:r>
      <w:r>
        <w:t xml:space="preserve">:</w:t>
      </w:r>
    </w:p>
    <w:p>
      <w:pPr>
        <w:numPr>
          <w:ilvl w:val="0"/>
          <w:numId w:val="1002"/>
        </w:numPr>
        <w:pStyle w:val="Compact"/>
      </w:pPr>
      <w:r>
        <w:rPr>
          <w:bCs/>
          <w:b/>
        </w:rPr>
        <w:t xml:space="preserve">Increase Funding:</w:t>
      </w:r>
      <w:r>
        <w:t xml:space="preserve"> </w:t>
      </w:r>
      <w:r>
        <w:t xml:space="preserve">The government of Karnataka and private sector organizations should invest in infrastructure upgrades, staff training, and digital resource acquisition for public libraries.</w:t>
      </w:r>
    </w:p>
    <w:p>
      <w:pPr>
        <w:numPr>
          <w:ilvl w:val="0"/>
          <w:numId w:val="1002"/>
        </w:numPr>
        <w:pStyle w:val="Compact"/>
      </w:pPr>
      <w:r>
        <w:rPr>
          <w:bCs/>
          <w:b/>
        </w:rPr>
        <w:t xml:space="preserve">Professional Development:</w:t>
      </w:r>
      <w:r>
        <w:t xml:space="preserve"> </w:t>
      </w:r>
      <w:r>
        <w:t xml:space="preserve">Librarians must be provided with ongoing training in emerging technologies such as AI-powered search tools, data analytics, and virtual reality (VR) applications for education.</w:t>
      </w:r>
    </w:p>
    <w:p>
      <w:pPr>
        <w:numPr>
          <w:ilvl w:val="0"/>
          <w:numId w:val="1002"/>
        </w:numPr>
        <w:pStyle w:val="Compact"/>
      </w:pPr>
      <w:r>
        <w:rPr>
          <w:bCs/>
          <w:b/>
        </w:rPr>
        <w:t xml:space="preserve">Promote Collaboration:</w:t>
      </w:r>
      <w:r>
        <w:t xml:space="preserve"> </w:t>
      </w:r>
      <w:r>
        <w:t xml:space="preserve">Libraries should partner with tech companies, NGOs, and academic institutions to develop innovative programs tailored to the needs of Bangalore's diverse population.</w:t>
      </w:r>
    </w:p>
    <w:p>
      <w:pPr>
        <w:numPr>
          <w:ilvl w:val="0"/>
          <w:numId w:val="1002"/>
        </w:numPr>
        <w:pStyle w:val="Compact"/>
      </w:pPr>
      <w:r>
        <w:rPr>
          <w:bCs/>
          <w:b/>
        </w:rPr>
        <w:t xml:space="preserve">Policy Reforms:</w:t>
      </w:r>
      <w:r>
        <w:t xml:space="preserve"> </w:t>
      </w:r>
      <w:r>
        <w:t xml:space="preserve">Policymakers in</w:t>
      </w:r>
      <w:r>
        <w:t xml:space="preserve"> </w:t>
      </w:r>
      <w:r>
        <w:rPr>
          <w:bCs/>
          <w:b/>
        </w:rPr>
        <w:t xml:space="preserve">India Bangalore</w:t>
      </w:r>
      <w:r>
        <w:t xml:space="preserve"> </w:t>
      </w:r>
      <w:r>
        <w:t xml:space="preserve">should prioritize the inclusion of librarians in urban planning decisions that impact public spaces and digital infrastructure.</w:t>
      </w:r>
    </w:p>
    <w:bookmarkEnd w:id="24"/>
    <w:bookmarkStart w:id="25" w:name="X3bc2f19241309c318a08bdab48d9be2d7e5c6b9"/>
    <w:p>
      <w:pPr>
        <w:pStyle w:val="Heading2"/>
      </w:pPr>
      <w:r>
        <w:t xml:space="preserve">6. Conclusion: The Future of Librarianship in India Bangalore</w:t>
      </w:r>
    </w:p>
    <w:p>
      <w:pPr>
        <w:pStyle w:val="FirstParagraph"/>
      </w:pPr>
      <w:r>
        <w:t xml:space="preserve">The librarian's role in</w:t>
      </w:r>
      <w:r>
        <w:t xml:space="preserve"> </w:t>
      </w:r>
      <w:r>
        <w:rPr>
          <w:bCs/>
          <w:b/>
        </w:rPr>
        <w:t xml:space="preserve">India Bangalore</w:t>
      </w:r>
      <w:r>
        <w:t xml:space="preserve"> </w:t>
      </w:r>
      <w:r>
        <w:t xml:space="preserve">is undergoing a profound transformation, driven by technological advancements, cultural diversity, and the demands of a rapidly growing urban population. As custodians of knowledge and enablers of innovation, librarians are essential to the city's academic and social fabric. By addressing current challenges through strategic investments in human resources and infrastructure,</w:t>
      </w:r>
      <w:r>
        <w:t xml:space="preserve"> </w:t>
      </w:r>
      <w:r>
        <w:rPr>
          <w:bCs/>
          <w:b/>
        </w:rPr>
        <w:t xml:space="preserve">India Bangalore</w:t>
      </w:r>
      <w:r>
        <w:t xml:space="preserve"> </w:t>
      </w:r>
      <w:r>
        <w:t xml:space="preserve">can ensure that its librarians continue to thrive as pillars of education, equity, and cultural preservation.</w:t>
      </w:r>
    </w:p>
    <w:p>
      <w:pPr>
        <w:pStyle w:val="BodyText"/>
      </w:pPr>
      <w:r>
        <w:t xml:space="preserve">This abstract academic document underscores the importance of reimagining the librarian's role in a dynamic urban environment like</w:t>
      </w:r>
      <w:r>
        <w:t xml:space="preserve"> </w:t>
      </w:r>
      <w:r>
        <w:rPr>
          <w:bCs/>
          <w:b/>
        </w:rPr>
        <w:t xml:space="preserve">India Bangalore</w:t>
      </w:r>
      <w:r>
        <w:t xml:space="preserve">. It calls for a holistic approach that values both traditional library functions and the innovative practices required to meet the needs of 21st-century knowledge seekers.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India Bangalore</dc:title>
  <dc:creator/>
  <dc:language>en</dc:language>
  <cp:keywords/>
  <dcterms:created xsi:type="dcterms:W3CDTF">2026-07-20T06:33:39Z</dcterms:created>
  <dcterms:modified xsi:type="dcterms:W3CDTF">2026-07-20T06:33:39Z</dcterms:modified>
</cp:coreProperties>
</file>

<file path=docProps/custom.xml><?xml version="1.0" encoding="utf-8"?>
<Properties xmlns="http://schemas.openxmlformats.org/officeDocument/2006/custom-properties" xmlns:vt="http://schemas.openxmlformats.org/officeDocument/2006/docPropsVTypes"/>
</file>