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e670d70b39635783b159180d1571ada9516f4a3"/>
    <w:p>
      <w:pPr>
        <w:pStyle w:val="Heading1"/>
      </w:pPr>
      <w:r>
        <w:t xml:space="preserve">Abstract Academic Document: The Role of the Librarian in Kenya Nairobi</w:t>
      </w:r>
    </w:p>
    <w:p>
      <w:pPr>
        <w:pStyle w:val="FirstParagraph"/>
      </w:pPr>
      <w:r>
        <w:t xml:space="preserve">The role of the librarian has evolved significantly in contemporary academic and public settings, particularly within urban centers like Nairobi, Kenya. As a pivotal figure in information management and knowledge dissemination, the librarian serves as a bridge between users and diverse sources of information. This abstract academic document explores the multifaceted responsibilities of the librarian in Nairobi, Kenya, emphasizing their critical contributions to education, research, community engagement, and technological adaptation within the context of a rapidly evolving digital landscape.</w:t>
      </w:r>
    </w:p>
    <w:bookmarkStart w:id="20" w:name="introduction"/>
    <w:p>
      <w:pPr>
        <w:pStyle w:val="Heading2"/>
      </w:pPr>
      <w:r>
        <w:t xml:space="preserve">Introduction</w:t>
      </w:r>
    </w:p>
    <w:p>
      <w:pPr>
        <w:pStyle w:val="FirstParagraph"/>
      </w:pPr>
      <w:r>
        <w:t xml:space="preserve">In Kenya Nairobi, a dynamic hub for academia and innovation in East Africa, the librarian occupies a central role in supporting educational institutions such as universities, polytechnics, and public libraries. The librarian is not merely a custodian of books but an information specialist who curates resources, facilitates access to knowledge, and ensures the effective use of library systems. This document examines how the Librarian in Nairobi has adapted to local challenges while aligning with global standards in library science.</w:t>
      </w:r>
    </w:p>
    <w:bookmarkEnd w:id="20"/>
    <w:bookmarkStart w:id="21" w:name="Xefe0cbe8e105b672540d1c91ecfdc44158e9640"/>
    <w:p>
      <w:pPr>
        <w:pStyle w:val="Heading2"/>
      </w:pPr>
      <w:r>
        <w:t xml:space="preserve">The Role of the Librarian in Nairobi, Kenya</w:t>
      </w:r>
    </w:p>
    <w:p>
      <w:pPr>
        <w:pStyle w:val="FirstParagraph"/>
      </w:pPr>
      <w:r>
        <w:t xml:space="preserve">In Nairobi’s academic and public libraries, the Librarian is tasked with managing vast collections of physical and digital materials. This includes organizing resources, implementing cataloging systems, and ensuring user-friendly access to information. The librarian also plays a key role in promoting literacy programs for children and adults alike, as well as supporting academic research through access to scholarly journals, e-books, and specialized databases.</w:t>
      </w:r>
    </w:p>
    <w:p>
      <w:pPr>
        <w:pStyle w:val="BodyText"/>
      </w:pPr>
      <w:r>
        <w:t xml:space="preserve">Furthermore, the Librarian in Nairobi serves as a mentor for students and researchers. They provide guidance on research methodologies, help users navigate complex information systems, and offer training on digital tools such as citation software and plagiarism detection platforms. In public libraries like the Nairobi City Library or the Kenya National Archives, librarians also engage in community outreach initiatives to ensure marginalized groups have equitable access to knowledge.</w:t>
      </w:r>
    </w:p>
    <w:bookmarkEnd w:id="21"/>
    <w:bookmarkStart w:id="22" w:name="Xf4c8542cb47a3890f50f69768299a8d77895025"/>
    <w:p>
      <w:pPr>
        <w:pStyle w:val="Heading2"/>
      </w:pPr>
      <w:r>
        <w:t xml:space="preserve">Challenges Faced by Librarians in Nairobi, Kenya</w:t>
      </w:r>
    </w:p>
    <w:p>
      <w:pPr>
        <w:pStyle w:val="FirstParagraph"/>
      </w:pPr>
      <w:r>
        <w:t xml:space="preserve">Despite their critical role, Librarians in Nairobi face numerous challenges. One of the primary issues is resource scarcity. Many public libraries in Kenya struggle with outdated infrastructure, insufficient funding, and limited access to up-to-date materials. This is exacerbated by the high cost of digital subscriptions and technological upgrades required to maintain modern library services.</w:t>
      </w:r>
    </w:p>
    <w:p>
      <w:pPr>
        <w:pStyle w:val="BodyText"/>
      </w:pPr>
      <w:r>
        <w:t xml:space="preserve">Another significant challenge is the digital divide. While Nairobi is a technologically advanced city compared to other regions in Kenya, disparities persist in terms of internet connectivity and access to computers for lower-income communities. The Librarian must navigate these gaps by advocating for equitable resource distribution and developing low-cost solutions such as mobile libraries or community-based digital literacy programs.</w:t>
      </w:r>
    </w:p>
    <w:p>
      <w:pPr>
        <w:pStyle w:val="BodyText"/>
      </w:pPr>
      <w:r>
        <w:t xml:space="preserve">Additionally, the rapid pace of technological change requires continuous training for Librarians. From managing cloud-based library systems to integrating artificial intelligence (AI) tools, the demands on modern librarians are immense. Without adequate professional development opportunities, many Librarians in Nairobi risk becoming obsolete in their roles.</w:t>
      </w:r>
    </w:p>
    <w:bookmarkEnd w:id="22"/>
    <w:bookmarkStart w:id="23" w:name="X430c63627890539909469d9d425153fb43e1083"/>
    <w:p>
      <w:pPr>
        <w:pStyle w:val="Heading2"/>
      </w:pPr>
      <w:r>
        <w:t xml:space="preserve">Technological Advancements and the Evolving Role of the Librarian</w:t>
      </w:r>
    </w:p>
    <w:p>
      <w:pPr>
        <w:pStyle w:val="FirstParagraph"/>
      </w:pPr>
      <w:r>
        <w:t xml:space="preserve">In response to these challenges, Librarians in Nairobi have embraced technological innovations to enhance service delivery. The adoption of digital catalogs, online reservations, and virtual reference services has improved accessibility for users. Moreover, libraries in Nairobi are increasingly partnering with technology firms and international organizations like UNESCO to implement e-learning platforms and open-access repositories.</w:t>
      </w:r>
    </w:p>
    <w:p>
      <w:pPr>
        <w:pStyle w:val="BodyText"/>
      </w:pPr>
      <w:r>
        <w:t xml:space="preserve">For instance, the University of Nairobi’s library system has integrated AI-powered search engines to help students locate academic resources more efficiently. Similarly, public libraries are exploring blockchain technology for secure record-keeping and patron authentication. These advancements highlight the transformative potential of technology in redefining the Librarian’s role from a traditional custodian to an innovative knowledge manager.</w:t>
      </w:r>
    </w:p>
    <w:bookmarkEnd w:id="23"/>
    <w:bookmarkStart w:id="24" w:name="Xb0fe4cdd000ed9c589d89e3ff2876e7ba159af0"/>
    <w:p>
      <w:pPr>
        <w:pStyle w:val="Heading2"/>
      </w:pPr>
      <w:r>
        <w:t xml:space="preserve">The Importance of Professional Development for Librarians in Kenya Nairobi</w:t>
      </w:r>
    </w:p>
    <w:p>
      <w:pPr>
        <w:pStyle w:val="FirstParagraph"/>
      </w:pPr>
      <w:r>
        <w:t xml:space="preserve">To remain effective, the Librarian must prioritize continuous learning. In Nairobi, institutions such as Jomo Kenyatta University of Agriculture and Technology and the Kenya Library Association offer specialized training programs on emerging trends in library science. These programs equip Librarians with skills in digital archiving, data analytics, and user experience design.</w:t>
      </w:r>
    </w:p>
    <w:p>
      <w:pPr>
        <w:pStyle w:val="BodyText"/>
      </w:pPr>
      <w:r>
        <w:t xml:space="preserve">However, barriers to professional development persist. Many Librarians lack access to international conferences or advanced certifications due to financial constraints. Addressing this requires collaboration between government agencies, private sector stakeholders, and academic institutions to provide scholarships and funding for ongoing education.</w:t>
      </w:r>
    </w:p>
    <w:bookmarkEnd w:id="24"/>
    <w:bookmarkStart w:id="25" w:name="conclusion"/>
    <w:p>
      <w:pPr>
        <w:pStyle w:val="Heading2"/>
      </w:pPr>
      <w:r>
        <w:t xml:space="preserve">Conclusion</w:t>
      </w:r>
    </w:p>
    <w:p>
      <w:pPr>
        <w:pStyle w:val="FirstParagraph"/>
      </w:pPr>
      <w:r>
        <w:t xml:space="preserve">In conclusion, the Librarian in Kenya Nairobi plays an indispensable role in fostering intellectual growth, promoting digital inclusion, and adapting to the demands of a technologically driven society. Despite facing challenges such as resource limitations and evolving user needs, Librarians continue to innovate and contribute meaningfully to education and community development. The future of libraries in Nairobi hinges on the ability of Librarians to leverage technology, advocate for policy reforms, and cultivate partnerships that ensure sustainable access to knowledge for all.</w:t>
      </w:r>
    </w:p>
    <w:p>
      <w:pPr>
        <w:pStyle w:val="BodyText"/>
      </w:pPr>
      <w:r>
        <w:t xml:space="preserve">This abstract academic document underscores the significance of recognizing the Librarian’s role as a cornerstone of Kenya’s educational ecosystem. By investing in their training and empowering them with modern tools, Nairobi can position itself as a leader in library science across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Kenya Nairobi</dc:title>
  <dc:creator/>
  <cp:keywords/>
  <dcterms:created xsi:type="dcterms:W3CDTF">2026-07-20T14:56:57Z</dcterms:created>
  <dcterms:modified xsi:type="dcterms:W3CDTF">2026-07-20T14:56:57Z</dcterms:modified>
</cp:coreProperties>
</file>

<file path=docProps/custom.xml><?xml version="1.0" encoding="utf-8"?>
<Properties xmlns="http://schemas.openxmlformats.org/officeDocument/2006/custom-properties" xmlns:vt="http://schemas.openxmlformats.org/officeDocument/2006/docPropsVTypes"/>
</file>