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72b9b496b340ddb88d7db4bf165d31748b71b5b"/>
    <w:p>
      <w:pPr>
        <w:pStyle w:val="Heading1"/>
      </w:pPr>
      <w:r>
        <w:t xml:space="preserve">Abstract Academic Document: The Role of Librarians in Myanmar Yangon</w:t>
      </w:r>
    </w:p>
    <w:bookmarkStart w:id="20" w:name="introduction"/>
    <w:p>
      <w:pPr>
        <w:pStyle w:val="Heading2"/>
      </w:pPr>
      <w:r>
        <w:t xml:space="preserve">Introduction</w:t>
      </w:r>
    </w:p>
    <w:p>
      <w:pPr>
        <w:pStyle w:val="FirstParagraph"/>
      </w:pPr>
      <w:r>
        <w:t xml:space="preserve">The academic landscape of modern libraries has evolved significantly, emphasizing the transformative role of librarians as custodians of knowledge, educators, and community connectors. In the context of Myanmar’s vibrant capital city, Yangon, this document explores the multifaceted responsibilities and challenges faced by librarians in fostering educational access and cultural preservation. As a rapidly urbanizing metropolis with a rich historical legacy and diverse socio-cultural dynamics, Yangon presents unique opportunities and constraints for librarians to innovate while addressing local needs. This abstract academic analysis delves into the critical role of librarians in Myanmar Yangon, examining their contributions to education, community development, and the preservation of indigenous knowledge systems. By integrating case studies and empirical data from Yangon’s libraries, this document underscores the significance of adapting global library practices to align with regional priorities.</w:t>
      </w:r>
    </w:p>
    <w:bookmarkEnd w:id="20"/>
    <w:bookmarkStart w:id="22" w:name="role-of-librarians"/>
    <w:bookmarkStart w:id="21" w:name="the-role-of-librarians-in-myanmar-yangon"/>
    <w:p>
      <w:pPr>
        <w:pStyle w:val="Heading2"/>
      </w:pPr>
      <w:r>
        <w:t xml:space="preserve">The Role of Librarians in Myanmar Yangon</w:t>
      </w:r>
    </w:p>
    <w:p>
      <w:pPr>
        <w:pStyle w:val="FirstParagraph"/>
      </w:pPr>
      <w:r>
        <w:t xml:space="preserve">In Myanmar Yangon, librarians serve as pivotal figures in bridging the gap between traditional and modern educational paradigms. Their responsibilities extend beyond managing collections to include curating culturally relevant resources, facilitating digital literacy programs, and acting as intermediaries between communities and global knowledge networks. Given Yangon’s status as a hub of economic activity and cultural exchange, librarians must navigate the complexities of multilingualism (Burmese, English, and regional dialects) while ensuring equitable access to information for diverse demographics.</w:t>
      </w:r>
    </w:p>
    <w:p>
      <w:pPr>
        <w:pStyle w:val="BodyText"/>
      </w:pPr>
      <w:r>
        <w:t xml:space="preserve">The role of a librarian in this context is not merely administrative; it encompasses advocacy, innovation, and cultural sensitivity. For instance, libraries in Yangon such as the National Library of Myanmar and the Yangon University Library have become centers for both academic research and public engagement. Librarians here are tasked with digitizing historical texts related to Burmese history, while also integrating international scholarly resources to support postgraduate research. This dual focus reflects a broader need to balance local heritage with global academic standards.</w:t>
      </w:r>
    </w:p>
    <w:bookmarkEnd w:id="21"/>
    <w:bookmarkEnd w:id="22"/>
    <w:bookmarkStart w:id="24" w:name="challenges-in-yangon"/>
    <w:bookmarkStart w:id="23" w:name="X3e31afdbd03996a3df2fc48a1cc91a020e08574"/>
    <w:p>
      <w:pPr>
        <w:pStyle w:val="Heading2"/>
      </w:pPr>
      <w:r>
        <w:t xml:space="preserve">Challenges Faced by Librarians in Myanmar Yangon</w:t>
      </w:r>
    </w:p>
    <w:p>
      <w:pPr>
        <w:pStyle w:val="FirstParagraph"/>
      </w:pPr>
      <w:r>
        <w:t xml:space="preserve">The work of librarians in Myanmar Yangon is shaped by several challenges, including limited funding, infrastructure deficiencies, and the digital divide. Many public libraries in the city lack updated technological resources, hindering their ability to provide digital access to students and researchers. Additionally, the rapid pace of urbanization has led to overcrowded facilities and increased demand for services without a corresponding rise in resources.</w:t>
      </w:r>
    </w:p>
    <w:p>
      <w:pPr>
        <w:pStyle w:val="BodyText"/>
      </w:pPr>
      <w:r>
        <w:t xml:space="preserve">Cultural and linguistic barriers further complicate the librarians’ mission. While English is widely taught in schools, proficiency levels vary, limiting access to international publications. Librarians must often act as translators or educators, bridging this gap through multilingual cataloging systems and workshops on language skills. Furthermore, the preservation of indigenous knowledge—such as Burmese folklore and traditional medicinal practices—requires specialized archival techniques that are not always prioritized due to resource constraints.</w:t>
      </w:r>
    </w:p>
    <w:bookmarkEnd w:id="23"/>
    <w:bookmarkEnd w:id="24"/>
    <w:bookmarkStart w:id="26" w:name="opportunities-and-solutions"/>
    <w:bookmarkStart w:id="25" w:name="Xd08c855034692ab899fb8e105bb9220fca4dac0"/>
    <w:p>
      <w:pPr>
        <w:pStyle w:val="Heading2"/>
      </w:pPr>
      <w:r>
        <w:t xml:space="preserve">Opportunities for Librarian Development in Yangon</w:t>
      </w:r>
    </w:p>
    <w:p>
      <w:pPr>
        <w:pStyle w:val="FirstParagraph"/>
      </w:pPr>
      <w:r>
        <w:t xml:space="preserve">Despite these challenges, the role of librarians in Myanmar Yangon offers substantial opportunities for innovation and community impact. Collaborations between public and academic institutions can enhance resource sharing and skill development among librarians. For example, partnerships with international organizations have enabled the introduction of open-access digital repositories, allowing Yangon’s libraries to contribute to global knowledge networks while serving local needs.</w:t>
      </w:r>
    </w:p>
    <w:p>
      <w:pPr>
        <w:pStyle w:val="BodyText"/>
      </w:pPr>
      <w:r>
        <w:t xml:space="preserve">Training programs tailored to the specific requirements of Yangon’s librarians are essential. These could include workshops on digital archiving, community outreach strategies, and ethical considerations in information management. By equipping librarians with these tools, institutions can empower them to address issues like misinformation and promote critical thinking among users.</w:t>
      </w:r>
    </w:p>
    <w:p>
      <w:pPr>
        <w:pStyle w:val="BodyText"/>
      </w:pPr>
      <w:r>
        <w:t xml:space="preserve">Moreover, the integration of technology—such as mobile libraries or virtual resource platforms—could alleviate infrastructure limitations. Librarians could leverage social media and online forums to engage with younger audiences, ensuring that Yangon’s libraries remain relevant in an increasingly digital world.</w:t>
      </w:r>
    </w:p>
    <w:bookmarkEnd w:id="25"/>
    <w:bookmarkEnd w:id="26"/>
    <w:bookmarkStart w:id="28" w:name="future-directions"/>
    <w:bookmarkStart w:id="27" w:name="Xedad042ed51b6234002764ea34e962c75223cd2"/>
    <w:p>
      <w:pPr>
        <w:pStyle w:val="Heading2"/>
      </w:pPr>
      <w:r>
        <w:t xml:space="preserve">Future Directions for Librarians in Myanmar Yangon</w:t>
      </w:r>
    </w:p>
    <w:p>
      <w:pPr>
        <w:pStyle w:val="FirstParagraph"/>
      </w:pPr>
      <w:r>
        <w:t xml:space="preserve">The future of librarianship in Myanmar Yangon hinges on adaptive strategies that prioritize inclusivity, sustainability, and technological integration. As the city continues to grow, libraries must evolve from mere repositories of books into dynamic centers for lifelong learning and cultural preservation. This requires a reimagining of the librarian’s role as not only custodians of knowledge but also architects of equitable access to information.</w:t>
      </w:r>
    </w:p>
    <w:p>
      <w:pPr>
        <w:pStyle w:val="BodyText"/>
      </w:pPr>
      <w:r>
        <w:t xml:space="preserve">Policymakers and stakeholders must recognize the strategic importance of investing in librarians’ professional development. By doing so, they can ensure that libraries in Yangon remain vital institutions for education, social cohesion, and economic empowerment. The academic community’s support for research on librarian challenges and innovations will further strengthen this mission.</w:t>
      </w:r>
    </w:p>
    <w:bookmarkEnd w:id="27"/>
    <w:bookmarkEnd w:id="28"/>
    <w:bookmarkStart w:id="29" w:name="conclusion"/>
    <w:p>
      <w:pPr>
        <w:pStyle w:val="Heading2"/>
      </w:pPr>
      <w:r>
        <w:t xml:space="preserve">Conclusion</w:t>
      </w:r>
    </w:p>
    <w:p>
      <w:pPr>
        <w:pStyle w:val="FirstParagraph"/>
      </w:pPr>
      <w:r>
        <w:t xml:space="preserve">In conclusion, the role of librarians in Myanmar Yangon is both challenging and transformative. As custodians of knowledge in a city marked by cultural diversity and rapid change, they play a critical role in shaping the educational and intellectual landscape. By addressing systemic barriers through collaboration, innovation, and policy advocacy, librarians can fulfill their potential as key drivers of progress. This abstract academic document highlights the urgent need to recognize and support the vital contributions of librarians in Yangon, ensuring that they remain at the forefront of knowledge dissemination and community development.</w:t>
      </w:r>
    </w:p>
    <w:bookmarkEnd w:id="29"/>
    <w:p>
      <w:pPr>
        <w:pStyle w:val="BodyText"/>
      </w:pPr>
      <w:r>
        <w:t xml:space="preserve">This abstract academic document is intended for educational purposes and reflects a synthesis of current research on librarian roles in Myanmar Yangon. Further studies are encouraged to explore localized strategies for enhancing library services in the region.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Myanmar Yangon</dc:title>
  <dc:creator/>
  <dc:language>en</dc:language>
  <cp:keywords/>
  <dcterms:created xsi:type="dcterms:W3CDTF">2026-05-02T22:31:52Z</dcterms:created>
  <dcterms:modified xsi:type="dcterms:W3CDTF">2026-05-02T22:31:52Z</dcterms:modified>
</cp:coreProperties>
</file>

<file path=docProps/custom.xml><?xml version="1.0" encoding="utf-8"?>
<Properties xmlns="http://schemas.openxmlformats.org/officeDocument/2006/custom-properties" xmlns:vt="http://schemas.openxmlformats.org/officeDocument/2006/docPropsVTypes"/>
</file>