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Nepal</w:t>
      </w:r>
      <w:r>
        <w:t xml:space="preserve"> </w:t>
      </w:r>
      <w:r>
        <w:t xml:space="preserve">Kathmandu</w:t>
      </w:r>
    </w:p>
    <w:p>
      <w:pPr>
        <w:pStyle w:val="FirstParagraph"/>
      </w:pPr>
      <w:r>
        <w:rPr>
          <w:iCs/>
          <w:i/>
          <w:bCs/>
          <w:b/>
        </w:rPr>
        <w:t xml:space="preserve">An Abstract Academic Document on the Role, Challenges, and Contributions of Librarians in Nepal Kathmandu</w:t>
      </w:r>
    </w:p>
    <w:p>
      <w:pPr>
        <w:pStyle w:val="BodyText"/>
      </w:pPr>
      <w:r>
        <w:t xml:space="preserve">The role of a</w:t>
      </w:r>
      <w:r>
        <w:t xml:space="preserve"> </w:t>
      </w:r>
      <w:r>
        <w:rPr>
          <w:bCs/>
          <w:b/>
        </w:rPr>
        <w:t xml:space="preserve">Librarian</w:t>
      </w:r>
      <w:r>
        <w:t xml:space="preserve"> </w:t>
      </w:r>
      <w:r>
        <w:t xml:space="preserve">has evolved significantly over the decades, transitioning from mere custodians of books to dynamic facilitators of knowledge dissemination and information literacy. In an academic context, this transformation is particularly pronounced in regions like</w:t>
      </w:r>
      <w:r>
        <w:t xml:space="preserve"> </w:t>
      </w:r>
      <w:r>
        <w:rPr>
          <w:bCs/>
          <w:b/>
        </w:rPr>
        <w:t xml:space="preserve">Nepal Kathmandu</w:t>
      </w:r>
      <w:r>
        <w:t xml:space="preserve">, where librarians serve as pivotal intermediaries between educational institutions, researchers, and the broader community. This abstract academic document explores the multifaceted responsibilities of</w:t>
      </w:r>
      <w:r>
        <w:t xml:space="preserve"> </w:t>
      </w:r>
      <w:r>
        <w:rPr>
          <w:bCs/>
          <w:b/>
        </w:rPr>
        <w:t xml:space="preserve">Librarians</w:t>
      </w:r>
      <w:r>
        <w:t xml:space="preserve"> </w:t>
      </w:r>
      <w:r>
        <w:t xml:space="preserve">in Nepal Kathmandu, their challenges in adapting to modern demands, and their contributions to fostering a culture of learning and innovation. The discussion is framed within the socio-cultural and educational landscape of Nepal Kathmandu, emphasizing how</w:t>
      </w:r>
      <w:r>
        <w:t xml:space="preserve"> </w:t>
      </w:r>
      <w:r>
        <w:rPr>
          <w:bCs/>
          <w:b/>
        </w:rPr>
        <w:t xml:space="preserve">Librarians</w:t>
      </w:r>
      <w:r>
        <w:t xml:space="preserve"> </w:t>
      </w:r>
      <w:r>
        <w:t xml:space="preserve">navigate local contexts while aligning with global trends in library science.</w:t>
      </w:r>
    </w:p>
    <w:p>
      <w:pPr>
        <w:pStyle w:val="BodyText"/>
      </w:pPr>
      <w:r>
        <w:rPr>
          <w:bCs/>
          <w:b/>
        </w:rPr>
        <w:t xml:space="preserve">Nepal Kathmandu</w:t>
      </w:r>
      <w:r>
        <w:t xml:space="preserve">, as the capital city of Nepal, is a hub of academic excellence, cultural heritage, and rapid technological advancement. Home to prestigious institutions such as Tribhuvan University, the Central Department of Library and Information Science (CDLIS), and numerous public and private libraries, Kathmandu represents a unique confluence of traditional knowledge systems and contemporary information needs. In this context,</w:t>
      </w:r>
      <w:r>
        <w:t xml:space="preserve"> </w:t>
      </w:r>
      <w:r>
        <w:rPr>
          <w:bCs/>
          <w:b/>
        </w:rPr>
        <w:t xml:space="preserve">Librarians</w:t>
      </w:r>
      <w:r>
        <w:t xml:space="preserve"> </w:t>
      </w:r>
      <w:r>
        <w:t xml:space="preserve">play an indispensable role in managing diverse collections ranging from ancient manuscripts to digital databases, ensuring equitable access to resources for students, scholars, and the general populace.</w:t>
      </w:r>
    </w:p>
    <w:p>
      <w:pPr>
        <w:pStyle w:val="BodyText"/>
      </w:pPr>
      <w:r>
        <w:t xml:space="preserve">The academic responsibilities of a</w:t>
      </w:r>
      <w:r>
        <w:t xml:space="preserve"> </w:t>
      </w:r>
      <w:r>
        <w:rPr>
          <w:bCs/>
          <w:b/>
        </w:rPr>
        <w:t xml:space="preserve">Librarian</w:t>
      </w:r>
      <w:r>
        <w:t xml:space="preserve"> </w:t>
      </w:r>
      <w:r>
        <w:t xml:space="preserve">in Nepal Kathmandu extend beyond cataloging and classification. They act as educators, mentors, and advisors in information literacy programs tailored to the needs of students grappling with research methodologies or professionals seeking up-to-date data for their work. For instance, librarians at universities like Tribhuvan University have pioneered initiatives to train postgraduate students in utilizing open-access journals, citation management tools (e.g., Zotero), and academic databases such as JSTOR and Google Scholar. These efforts align with the global push toward digital literacy but are uniquely adapted to the local context, where internet access remains uneven and financial constraints often limit resource acquisition.</w:t>
      </w:r>
    </w:p>
    <w:p>
      <w:pPr>
        <w:pStyle w:val="BodyText"/>
      </w:pPr>
      <w:r>
        <w:t xml:space="preserve">Moreover,</w:t>
      </w:r>
      <w:r>
        <w:t xml:space="preserve"> </w:t>
      </w:r>
      <w:r>
        <w:rPr>
          <w:bCs/>
          <w:b/>
        </w:rPr>
        <w:t xml:space="preserve">Librarians</w:t>
      </w:r>
      <w:r>
        <w:t xml:space="preserve"> </w:t>
      </w:r>
      <w:r>
        <w:t xml:space="preserve">in Kathmandu are instrumental in preserving Nepal’s rich cultural heritage. Many libraries house rare Nepali manuscripts, historical documents, and oral histories that are critical to the country’s identity. The role of the librarian here transcends mere preservation; it involves active curation and digitization efforts to ensure these materials remain accessible to future generations. For example, the National Library of Nepal has partnered with local</w:t>
      </w:r>
      <w:r>
        <w:t xml:space="preserve"> </w:t>
      </w:r>
      <w:r>
        <w:rPr>
          <w:bCs/>
          <w:b/>
        </w:rPr>
        <w:t xml:space="preserve">Librarians</w:t>
      </w:r>
      <w:r>
        <w:t xml:space="preserve"> </w:t>
      </w:r>
      <w:r>
        <w:t xml:space="preserve">to create digital archives of ancient texts, making them available online for scholars worldwide while also educating the public about Nepal’s literary traditions.</w:t>
      </w:r>
    </w:p>
    <w:p>
      <w:pPr>
        <w:pStyle w:val="BodyText"/>
      </w:pPr>
      <w:r>
        <w:t xml:space="preserve">However,</w:t>
      </w:r>
      <w:r>
        <w:t xml:space="preserve"> </w:t>
      </w:r>
      <w:r>
        <w:rPr>
          <w:bCs/>
          <w:b/>
        </w:rPr>
        <w:t xml:space="preserve">Librarians</w:t>
      </w:r>
      <w:r>
        <w:t xml:space="preserve"> </w:t>
      </w:r>
      <w:r>
        <w:t xml:space="preserve">in</w:t>
      </w:r>
      <w:r>
        <w:t xml:space="preserve"> </w:t>
      </w:r>
      <w:r>
        <w:rPr>
          <w:bCs/>
          <w:b/>
        </w:rPr>
        <w:t xml:space="preserve">Nepal Kathmandu</w:t>
      </w:r>
      <w:r>
        <w:t xml:space="preserve"> </w:t>
      </w:r>
      <w:r>
        <w:t xml:space="preserve">face significant challenges that impede their ability to fulfill these roles effectively. One of the most pressing issues is underfunding. Public libraries often struggle with outdated infrastructure, limited budgets for acquiring new resources, and a lack of modern technology. This is compounded by the rapid pace of technological change, which demands continuous training and upskilling for librarians to remain proficient in managing digital collections and leveraging emerging tools such as artificial intelligence (AI) for cataloging or virtual reality (VR) for educational outreach.</w:t>
      </w:r>
    </w:p>
    <w:p>
      <w:pPr>
        <w:pStyle w:val="BodyText"/>
      </w:pPr>
      <w:r>
        <w:t xml:space="preserve">Another challenge lies in addressing the digital divide within Kathmandu. While the city is a technological hotspot, many marginalized communities—particularly in rural areas surrounding Kathmandu—lack reliable internet access or awareness of available resources.</w:t>
      </w:r>
      <w:r>
        <w:t xml:space="preserve"> </w:t>
      </w:r>
      <w:r>
        <w:rPr>
          <w:bCs/>
          <w:b/>
        </w:rPr>
        <w:t xml:space="preserve">Librarians</w:t>
      </w:r>
      <w:r>
        <w:t xml:space="preserve"> </w:t>
      </w:r>
      <w:r>
        <w:t xml:space="preserve">are increasingly tasked with bridging this gap by organizing workshops on digital literacy, providing training in basic computer skills, and advocating for policies that ensure equitable access to information technologies. This role is especially critical in Nepal, where information equity remains a cornerstone of national development goals.</w:t>
      </w:r>
    </w:p>
    <w:p>
      <w:pPr>
        <w:pStyle w:val="BodyText"/>
      </w:pPr>
      <w:r>
        <w:t xml:space="preserve">The academic landscape of</w:t>
      </w:r>
      <w:r>
        <w:t xml:space="preserve"> </w:t>
      </w:r>
      <w:r>
        <w:rPr>
          <w:bCs/>
          <w:b/>
        </w:rPr>
        <w:t xml:space="preserve">Nepal Kathmandu</w:t>
      </w:r>
      <w:r>
        <w:t xml:space="preserve"> </w:t>
      </w:r>
      <w:r>
        <w:t xml:space="preserve">also demands that</w:t>
      </w:r>
      <w:r>
        <w:t xml:space="preserve"> </w:t>
      </w:r>
      <w:r>
        <w:rPr>
          <w:bCs/>
          <w:b/>
        </w:rPr>
        <w:t xml:space="preserve">Librarians</w:t>
      </w:r>
      <w:r>
        <w:t xml:space="preserve"> </w:t>
      </w:r>
      <w:r>
        <w:t xml:space="preserve">engage in interdisciplinary collaboration. For instance, they work closely with faculty members to develop research-oriented library services, ensuring that students and researchers have access to niche journals, e-books, and specialized databases. Additionally, librarians collaborate with IT departments to implement user-friendly digital platforms that cater to the needs of both local users and international scholars visiting Kathmandu for academic conferences or collaborations.</w:t>
      </w:r>
    </w:p>
    <w:p>
      <w:pPr>
        <w:pStyle w:val="BodyText"/>
      </w:pPr>
      <w:r>
        <w:t xml:space="preserve">In recent years, there has been a growing emphasis on community engagement by</w:t>
      </w:r>
      <w:r>
        <w:t xml:space="preserve"> </w:t>
      </w:r>
      <w:r>
        <w:rPr>
          <w:bCs/>
          <w:b/>
        </w:rPr>
        <w:t xml:space="preserve">Librarians</w:t>
      </w:r>
      <w:r>
        <w:t xml:space="preserve"> </w:t>
      </w:r>
      <w:r>
        <w:t xml:space="preserve">in</w:t>
      </w:r>
      <w:r>
        <w:t xml:space="preserve"> </w:t>
      </w:r>
      <w:r>
        <w:rPr>
          <w:bCs/>
          <w:b/>
        </w:rPr>
        <w:t xml:space="preserve">Nepal Kathmandu</w:t>
      </w:r>
      <w:r>
        <w:t xml:space="preserve">. Libraries are no longer seen as isolated repositories but as community centers that promote lifelong learning, cultural exchange, and social inclusion. Programs such as storytime for children, book clubs for adults, and tech workshops for entrepreneurs have become common offerings. These initiatives reflect a shift in the perception of libraries from "repositories" to "hubs of innovation," a trend observed globally but adapted to the local socio-economic context of Kathmandu.</w:t>
      </w:r>
    </w:p>
    <w:p>
      <w:pPr>
        <w:pStyle w:val="BodyText"/>
      </w:pPr>
      <w:r>
        <w:t xml:space="preserve">The role of</w:t>
      </w:r>
      <w:r>
        <w:t xml:space="preserve"> </w:t>
      </w:r>
      <w:r>
        <w:rPr>
          <w:bCs/>
          <w:b/>
        </w:rPr>
        <w:t xml:space="preserve">Librarians</w:t>
      </w:r>
      <w:r>
        <w:t xml:space="preserve"> </w:t>
      </w:r>
      <w:r>
        <w:t xml:space="preserve">in Nepal Kathmandu is further influenced by national policies and international partnerships. The government has initiated programs like the "Digital Nepal" project, which aims to enhance digital infrastructure across the country.</w:t>
      </w:r>
      <w:r>
        <w:t xml:space="preserve"> </w:t>
      </w:r>
      <w:r>
        <w:rPr>
          <w:bCs/>
          <w:b/>
        </w:rPr>
        <w:t xml:space="preserve">Librarians</w:t>
      </w:r>
      <w:r>
        <w:t xml:space="preserve"> </w:t>
      </w:r>
      <w:r>
        <w:t xml:space="preserve">are at the forefront of implementing these policies, ensuring that libraries become nodes of connectivity and knowledge dissemination. International collaborations, such as those with UNESCO or global library associations, also provide opportunities for</w:t>
      </w:r>
      <w:r>
        <w:t xml:space="preserve"> </w:t>
      </w:r>
      <w:r>
        <w:rPr>
          <w:bCs/>
          <w:b/>
        </w:rPr>
        <w:t xml:space="preserve">Librarians</w:t>
      </w:r>
      <w:r>
        <w:t xml:space="preserve"> </w:t>
      </w:r>
      <w:r>
        <w:t xml:space="preserve">to adopt best practices and integrate them into local workflows.</w:t>
      </w:r>
    </w:p>
    <w:p>
      <w:pPr>
        <w:pStyle w:val="BodyText"/>
      </w:pPr>
      <w:r>
        <w:t xml:space="preserve">In conclusion, the</w:t>
      </w:r>
      <w:r>
        <w:t xml:space="preserve"> </w:t>
      </w:r>
      <w:r>
        <w:rPr>
          <w:bCs/>
          <w:b/>
        </w:rPr>
        <w:t xml:space="preserve">Librarian</w:t>
      </w:r>
      <w:r>
        <w:t xml:space="preserve"> </w:t>
      </w:r>
      <w:r>
        <w:t xml:space="preserve">in</w:t>
      </w:r>
      <w:r>
        <w:t xml:space="preserve"> </w:t>
      </w:r>
      <w:r>
        <w:rPr>
          <w:bCs/>
          <w:b/>
        </w:rPr>
        <w:t xml:space="preserve">Nepal Kathmandu</w:t>
      </w:r>
      <w:r>
        <w:t xml:space="preserve"> </w:t>
      </w:r>
      <w:r>
        <w:t xml:space="preserve">embodies a unique blend of traditional custodianship and modern innovation. Their contributions are vital to the academic ecosystem of Kathmandu, where they navigate challenges such as funding limitations, technological disparities, and cultural preservation needs while fostering a culture of lifelong learning. As</w:t>
      </w:r>
      <w:r>
        <w:t xml:space="preserve"> </w:t>
      </w:r>
      <w:r>
        <w:rPr>
          <w:bCs/>
          <w:b/>
        </w:rPr>
        <w:t xml:space="preserve">Nepal Kathmandu</w:t>
      </w:r>
      <w:r>
        <w:t xml:space="preserve"> </w:t>
      </w:r>
      <w:r>
        <w:t xml:space="preserve">continues to evolve into a center for education and research in South Asia, the role of</w:t>
      </w:r>
      <w:r>
        <w:t xml:space="preserve"> </w:t>
      </w:r>
      <w:r>
        <w:rPr>
          <w:bCs/>
          <w:b/>
        </w:rPr>
        <w:t xml:space="preserve">Librarians</w:t>
      </w:r>
      <w:r>
        <w:t xml:space="preserve"> </w:t>
      </w:r>
      <w:r>
        <w:t xml:space="preserve">will remain central to shaping its intellectual and cultural future.</w:t>
      </w:r>
    </w:p>
    <w:p>
      <w:pPr>
        <w:pStyle w:val="BodyText"/>
      </w:pPr>
      <w:r>
        <w:t xml:space="preserve">This abstract academic document underscores the critical importance of investing in the professional development of</w:t>
      </w:r>
      <w:r>
        <w:t xml:space="preserve"> </w:t>
      </w:r>
      <w:r>
        <w:rPr>
          <w:bCs/>
          <w:b/>
        </w:rPr>
        <w:t xml:space="preserve">Librarians</w:t>
      </w:r>
      <w:r>
        <w:t xml:space="preserve">, enhancing library infrastructure, and fostering policies that support equitable access to information. By doing so,</w:t>
      </w:r>
      <w:r>
        <w:t xml:space="preserve"> </w:t>
      </w:r>
      <w:r>
        <w:rPr>
          <w:bCs/>
          <w:b/>
        </w:rPr>
        <w:t xml:space="preserve">Nepal Kathmandu</w:t>
      </w:r>
      <w:r>
        <w:t xml:space="preserve"> </w:t>
      </w:r>
      <w:r>
        <w:t xml:space="preserve">can ensure that its libraries remain not only repositories of knowledge but also engines of social progress and academic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 in Nepal Kathmandu</dc:title>
  <dc:creator/>
  <cp:keywords/>
  <dcterms:created xsi:type="dcterms:W3CDTF">2026-07-19T20:52:21Z</dcterms:created>
  <dcterms:modified xsi:type="dcterms:W3CDTF">2026-07-19T20:52:21Z</dcterms:modified>
</cp:coreProperties>
</file>

<file path=docProps/custom.xml><?xml version="1.0" encoding="utf-8"?>
<Properties xmlns="http://schemas.openxmlformats.org/officeDocument/2006/custom-properties" xmlns:vt="http://schemas.openxmlformats.org/officeDocument/2006/docPropsVTypes"/>
</file>