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a7a67abfffb6432f8262f63292e00a269b285ba"/>
    <w:p>
      <w:pPr>
        <w:pStyle w:val="Heading1"/>
      </w:pPr>
      <w:r>
        <w:t xml:space="preserve">Abstract Academic Document: The Role of Librarians in the Netherlands Amsterdam</w:t>
      </w:r>
    </w:p>
    <w:p>
      <w:pPr>
        <w:pStyle w:val="FirstParagraph"/>
      </w:pPr>
      <w:r>
        <w:rPr>
          <w:bCs/>
          <w:b/>
        </w:rPr>
        <w:t xml:space="preserve">Abstract:</w:t>
      </w:r>
    </w:p>
    <w:p>
      <w:pPr>
        <w:pStyle w:val="BodyText"/>
      </w:pPr>
      <w:r>
        <w:t xml:space="preserve">In the rapidly evolving academic and societal landscape of the</w:t>
      </w:r>
      <w:r>
        <w:t xml:space="preserve"> </w:t>
      </w:r>
      <w:r>
        <w:rPr>
          <w:bCs/>
          <w:b/>
        </w:rPr>
        <w:t xml:space="preserve">Netherlands Amsterdam</w:t>
      </w:r>
      <w:r>
        <w:t xml:space="preserve">, the role of a</w:t>
      </w:r>
      <w:r>
        <w:t xml:space="preserve"> </w:t>
      </w:r>
      <w:r>
        <w:rPr>
          <w:bCs/>
          <w:b/>
        </w:rPr>
        <w:t xml:space="preserve">Librarian</w:t>
      </w:r>
      <w:r>
        <w:t xml:space="preserve"> </w:t>
      </w:r>
      <w:r>
        <w:t xml:space="preserve">transcends traditional notions of custodianship over books and information. This academic document explores the multifaceted responsibilities, challenges, and innovations that define the profession of librarians in this culturally rich and technologically advanced urban center. The</w:t>
      </w:r>
      <w:r>
        <w:t xml:space="preserve"> </w:t>
      </w:r>
      <w:r>
        <w:rPr>
          <w:bCs/>
          <w:b/>
        </w:rPr>
        <w:t xml:space="preserve">Netherlands Amsterdam</w:t>
      </w:r>
      <w:r>
        <w:t xml:space="preserve">, as a hub for education, research, and international collaboration, presents unique demands on its librarians to adapt to modern needs while preserving core values of knowledge dissemination and community engagement. This abstract synthesizes key findings from interdisciplinary research conducted in the context of Dutch libraries, emphasizing the strategic importance of librarians in fostering inclusivity, digital literacy, and lifelong learning.</w:t>
      </w:r>
    </w:p>
    <w:p>
      <w:pPr>
        <w:pStyle w:val="BodyText"/>
      </w:pPr>
      <w:r>
        <w:t xml:space="preserve">The</w:t>
      </w:r>
      <w:r>
        <w:t xml:space="preserve"> </w:t>
      </w:r>
      <w:r>
        <w:rPr>
          <w:bCs/>
          <w:b/>
        </w:rPr>
        <w:t xml:space="preserve">Netherlands Amsterdam</w:t>
      </w:r>
      <w:r>
        <w:t xml:space="preserve"> </w:t>
      </w:r>
      <w:r>
        <w:t xml:space="preserve">is a city characterized by its commitment to intellectual freedom, innovation in education, and a robust public library system. Public and academic libraries here serve as vital pillars of civic life, offering access to diverse resources while catering to the needs of students, researchers, professionals, and international visitors. The role of the</w:t>
      </w:r>
      <w:r>
        <w:t xml:space="preserve"> </w:t>
      </w:r>
      <w:r>
        <w:rPr>
          <w:bCs/>
          <w:b/>
        </w:rPr>
        <w:t xml:space="preserve">Librarian</w:t>
      </w:r>
      <w:r>
        <w:t xml:space="preserve"> </w:t>
      </w:r>
      <w:r>
        <w:t xml:space="preserve">in this environment is not limited to managing collections but extends to curating digital archives, designing user-centered services, and bridging cultural and linguistic divides. This document examines how librarians in Amsterdam navigate these responsibilities through a combination of traditional expertise and cutting-edge technologies.</w:t>
      </w:r>
    </w:p>
    <w:p>
      <w:pPr>
        <w:pStyle w:val="BodyText"/>
      </w:pPr>
      <w:r>
        <w:rPr>
          <w:bCs/>
          <w:b/>
        </w:rPr>
        <w:t xml:space="preserve">The Evolving Role of the Librarian in Netherlands Amsterdam</w:t>
      </w:r>
    </w:p>
    <w:p>
      <w:pPr>
        <w:pStyle w:val="BodyText"/>
      </w:pPr>
      <w:r>
        <w:t xml:space="preserve">In the</w:t>
      </w:r>
      <w:r>
        <w:t xml:space="preserve"> </w:t>
      </w:r>
      <w:r>
        <w:rPr>
          <w:bCs/>
          <w:b/>
        </w:rPr>
        <w:t xml:space="preserve">Netherlands Amsterdam</w:t>
      </w:r>
      <w:r>
        <w:t xml:space="preserve">, the</w:t>
      </w:r>
      <w:r>
        <w:t xml:space="preserve"> </w:t>
      </w:r>
      <w:r>
        <w:rPr>
          <w:bCs/>
          <w:b/>
        </w:rPr>
        <w:t xml:space="preserve">Librarian</w:t>
      </w:r>
      <w:r>
        <w:t xml:space="preserve"> </w:t>
      </w:r>
      <w:r>
        <w:t xml:space="preserve">is increasingly viewed as an information specialist, educator, and community leader. Modern libraries in this region have transformed into dynamic spaces that integrate physical and digital resources, reflecting broader societal shifts toward hybrid learning environments. For instance, institutions such as the Royal Library of the Netherlands (Koninklijke Bibliotheek) and the Amsterdam Public Library (Openbare Bibliotheek Amsterdam, OBA) exemplify how librarians must balance heritage preservation with innovation. These professionals are tasked with digitizing historical collections while ensuring equitable access to contemporary resources through open-source platforms and multilingual services.</w:t>
      </w:r>
    </w:p>
    <w:p>
      <w:pPr>
        <w:pStyle w:val="BodyText"/>
      </w:pPr>
      <w:r>
        <w:t xml:space="preserve">A key challenge for librarians in</w:t>
      </w:r>
      <w:r>
        <w:t xml:space="preserve"> </w:t>
      </w:r>
      <w:r>
        <w:rPr>
          <w:bCs/>
          <w:b/>
        </w:rPr>
        <w:t xml:space="preserve">Netherlands Amsterdam</w:t>
      </w:r>
      <w:r>
        <w:t xml:space="preserve"> </w:t>
      </w:r>
      <w:r>
        <w:t xml:space="preserve">is addressing the digital divide. The city’s diverse population, including a significant number of international students and immigrants, necessitates tailored library programs that promote digital literacy. Librarians often collaborate with educational institutions, NGOs, and local governments to develop workshops on data analysis, e-learning tools, and information ethics. This proactive approach aligns with the Netherlands’ national strategy for inclusive education and technological empowerment.</w:t>
      </w:r>
    </w:p>
    <w:p>
      <w:pPr>
        <w:pStyle w:val="BodyText"/>
      </w:pPr>
      <w:r>
        <w:rPr>
          <w:bCs/>
          <w:b/>
        </w:rPr>
        <w:t xml:space="preserve">Academic Contributions of Librarians in the Netherlands Amsterdam</w:t>
      </w:r>
    </w:p>
    <w:p>
      <w:pPr>
        <w:pStyle w:val="BodyText"/>
      </w:pPr>
      <w:r>
        <w:t xml:space="preserve">The academic community in</w:t>
      </w:r>
      <w:r>
        <w:t xml:space="preserve"> </w:t>
      </w:r>
      <w:r>
        <w:rPr>
          <w:bCs/>
          <w:b/>
        </w:rPr>
        <w:t xml:space="preserve">Netherlands Amsterdam</w:t>
      </w:r>
      <w:r>
        <w:t xml:space="preserve">, home to prestigious universities such as the University of Amsterdam (UvA) and Vrije Universiteit Amsterdam (VU), relies heavily on librarians to support research initiatives. These professionals are integral to managing complex academic databases, providing citation assistance, and ensuring compliance with intellectual property laws. In particular, the role of</w:t>
      </w:r>
      <w:r>
        <w:t xml:space="preserve"> </w:t>
      </w:r>
      <w:r>
        <w:rPr>
          <w:bCs/>
          <w:b/>
        </w:rPr>
        <w:t xml:space="preserve">Librarians</w:t>
      </w:r>
      <w:r>
        <w:t xml:space="preserve"> </w:t>
      </w:r>
      <w:r>
        <w:t xml:space="preserve">in promoting open-access publishing has gained prominence as researchers in Amsterdam increasingly seek to democratize knowledge production.</w:t>
      </w:r>
    </w:p>
    <w:p>
      <w:pPr>
        <w:pStyle w:val="BodyText"/>
      </w:pPr>
      <w:r>
        <w:t xml:space="preserve">Digital humanities projects at institutions like the Amsterdam University of Applied Sciences highlight how librarians contribute to interdisciplinary research. By curating digital archives and offering training on data visualization tools, they enable scholars to explore historical, cultural, and scientific narratives with unprecedented depth. This synergy between librarians and academics underscores the importance of fostering a culture of collaboration in</w:t>
      </w:r>
      <w:r>
        <w:t xml:space="preserve"> </w:t>
      </w:r>
      <w:r>
        <w:rPr>
          <w:bCs/>
          <w:b/>
        </w:rPr>
        <w:t xml:space="preserve">Netherlands Amsterdam</w:t>
      </w:r>
      <w:r>
        <w:t xml:space="preserve">.</w:t>
      </w:r>
    </w:p>
    <w:p>
      <w:pPr>
        <w:pStyle w:val="BodyText"/>
      </w:pPr>
      <w:r>
        <w:rPr>
          <w:bCs/>
          <w:b/>
        </w:rPr>
        <w:t xml:space="preserve">Cultural Preservation and Community Engagement</w:t>
      </w:r>
    </w:p>
    <w:p>
      <w:pPr>
        <w:pStyle w:val="BodyText"/>
      </w:pPr>
      <w:r>
        <w:t xml:space="preserve">Beyond academia, librarians in</w:t>
      </w:r>
      <w:r>
        <w:t xml:space="preserve"> </w:t>
      </w:r>
      <w:r>
        <w:rPr>
          <w:bCs/>
          <w:b/>
        </w:rPr>
        <w:t xml:space="preserve">Netherlands Amsterdam</w:t>
      </w:r>
      <w:r>
        <w:t xml:space="preserve"> </w:t>
      </w:r>
      <w:r>
        <w:t xml:space="preserve">play a pivotal role in cultural preservation. The city’s rich multicultural heritage demands that libraries serve as inclusive spaces for all communities. For example, the OBA has implemented multilingual outreach programs to engage non-Dutch speakers, while initiatives such as “Books Without Borders” promote cross-cultural understanding through shared literature.</w:t>
      </w:r>
    </w:p>
    <w:p>
      <w:pPr>
        <w:pStyle w:val="BodyText"/>
      </w:pPr>
      <w:r>
        <w:t xml:space="preserve">In this context, the</w:t>
      </w:r>
      <w:r>
        <w:t xml:space="preserve"> </w:t>
      </w:r>
      <w:r>
        <w:rPr>
          <w:bCs/>
          <w:b/>
        </w:rPr>
        <w:t xml:space="preserve">Librarian</w:t>
      </w:r>
      <w:r>
        <w:t xml:space="preserve"> </w:t>
      </w:r>
      <w:r>
        <w:t xml:space="preserve">acts as a cultural ambassador, curating exhibits that reflect Amsterdam’s history and its global connections. Events like author readings, book clubs in multiple languages, and digital storytelling workshops exemplify how librarians foster social cohesion while celebrating diversity. Such efforts align with the Netherlands’ broader commitment to multiculturalism and civic participation.</w:t>
      </w:r>
    </w:p>
    <w:p>
      <w:pPr>
        <w:pStyle w:val="BodyText"/>
      </w:pPr>
      <w:r>
        <w:rPr>
          <w:bCs/>
          <w:b/>
        </w:rPr>
        <w:t xml:space="preserve">Challenges and Future Directions</w:t>
      </w:r>
    </w:p>
    <w:p>
      <w:pPr>
        <w:pStyle w:val="BodyText"/>
      </w:pPr>
      <w:r>
        <w:t xml:space="preserve">Despite their contributions, librarians in</w:t>
      </w:r>
      <w:r>
        <w:t xml:space="preserve"> </w:t>
      </w:r>
      <w:r>
        <w:rPr>
          <w:bCs/>
          <w:b/>
        </w:rPr>
        <w:t xml:space="preserve">Netherlands Amsterdam</w:t>
      </w:r>
      <w:r>
        <w:t xml:space="preserve"> </w:t>
      </w:r>
      <w:r>
        <w:t xml:space="preserve">face challenges such as funding constraints, rapid technological changes, and the need for continuous professional development. The rise of artificial intelligence (AI) tools for information retrieval necessitates upskilling to maintain relevance in a competitive academic and public service landscape. Moreover, the ongoing debate over the digitization of rare manuscripts raises ethical questions about access versus preservation.</w:t>
      </w:r>
    </w:p>
    <w:p>
      <w:pPr>
        <w:pStyle w:val="BodyText"/>
      </w:pPr>
      <w:r>
        <w:t xml:space="preserve">Future research should focus on evaluating the long-term impact of AI integration on librarian workflows and user satisfaction. Additionally, studies are needed to assess how libraries can better support vulnerable populations, such as refugees and elderly citizens, in an era of increasing automation.</w:t>
      </w:r>
    </w:p>
    <w:p>
      <w:pPr>
        <w:pStyle w:val="BodyText"/>
      </w:pPr>
      <w:r>
        <w:rPr>
          <w:bCs/>
          <w:b/>
        </w:rPr>
        <w:t xml:space="preserve">Conclusion</w:t>
      </w:r>
    </w:p>
    <w:p>
      <w:pPr>
        <w:pStyle w:val="BodyText"/>
      </w:pPr>
      <w:r>
        <w:t xml:space="preserve">The</w:t>
      </w:r>
      <w:r>
        <w:t xml:space="preserve"> </w:t>
      </w:r>
      <w:r>
        <w:rPr>
          <w:bCs/>
          <w:b/>
        </w:rPr>
        <w:t xml:space="preserve">Librarian</w:t>
      </w:r>
      <w:r>
        <w:t xml:space="preserve"> </w:t>
      </w:r>
      <w:r>
        <w:t xml:space="preserve">in the</w:t>
      </w:r>
      <w:r>
        <w:t xml:space="preserve"> </w:t>
      </w:r>
      <w:r>
        <w:rPr>
          <w:bCs/>
          <w:b/>
        </w:rPr>
        <w:t xml:space="preserve">Netherlands Amsterdam</w:t>
      </w:r>
      <w:r>
        <w:t xml:space="preserve"> </w:t>
      </w:r>
      <w:r>
        <w:t xml:space="preserve">occupies a unique and indispensable position at the intersection of tradition and innovation. Their work sustains academic excellence, promotes cultural inclusivity, and addresses societal challenges through accessible information services. As Amsterdam continues to evolve as a global metropolis, the role of librarians will remain central to its intellectual vitality and social equity. This document underscores the need for continued investment in their professional development and institutional support to ensure that libraries in</w:t>
      </w:r>
      <w:r>
        <w:t xml:space="preserve"> </w:t>
      </w:r>
      <w:r>
        <w:rPr>
          <w:bCs/>
          <w:b/>
        </w:rPr>
        <w:t xml:space="preserve">Netherlands Amsterdam</w:t>
      </w:r>
      <w:r>
        <w:t xml:space="preserve"> </w:t>
      </w:r>
      <w:r>
        <w:t xml:space="preserve">remain beacons of knowledge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the Netherlands Amsterdam</dc:title>
  <dc:creator/>
  <cp:keywords/>
  <dcterms:created xsi:type="dcterms:W3CDTF">2026-07-19T23:04:26Z</dcterms:created>
  <dcterms:modified xsi:type="dcterms:W3CDTF">2026-07-19T23:04:26Z</dcterms:modified>
</cp:coreProperties>
</file>

<file path=docProps/custom.xml><?xml version="1.0" encoding="utf-8"?>
<Properties xmlns="http://schemas.openxmlformats.org/officeDocument/2006/custom-properties" xmlns:vt="http://schemas.openxmlformats.org/officeDocument/2006/docPropsVTypes"/>
</file>